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8D3CE" w14:textId="6720C293" w:rsidR="00275CC4" w:rsidRPr="00EE00B2" w:rsidRDefault="001E0E58" w:rsidP="006B5CC6">
      <w:pPr>
        <w:spacing w:after="128"/>
      </w:pPr>
      <w:bookmarkStart w:id="0" w:name="_GoBack"/>
      <w:bookmarkEnd w:id="0"/>
      <w:r>
        <w:rPr>
          <w:noProof/>
          <w:lang w:eastAsia="en-GB"/>
        </w:rPr>
        <w:drawing>
          <wp:inline distT="0" distB="0" distL="0" distR="0" wp14:anchorId="71DF46C8" wp14:editId="7B47A785">
            <wp:extent cx="3524250" cy="1346200"/>
            <wp:effectExtent l="0" t="0" r="0" b="6350"/>
            <wp:docPr id="3" name="Picture 3" descr="sarah-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rah-email"/>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r="1943" b="56911"/>
                    <a:stretch/>
                  </pic:blipFill>
                  <pic:spPr bwMode="auto">
                    <a:xfrm>
                      <a:off x="0" y="0"/>
                      <a:ext cx="3524250" cy="1346200"/>
                    </a:xfrm>
                    <a:prstGeom prst="rect">
                      <a:avLst/>
                    </a:prstGeom>
                    <a:noFill/>
                    <a:ln>
                      <a:noFill/>
                    </a:ln>
                    <a:extLst>
                      <a:ext uri="{53640926-AAD7-44D8-BBD7-CCE9431645EC}">
                        <a14:shadowObscured xmlns:a14="http://schemas.microsoft.com/office/drawing/2010/main"/>
                      </a:ext>
                    </a:extLst>
                  </pic:spPr>
                </pic:pic>
              </a:graphicData>
            </a:graphic>
          </wp:inline>
        </w:drawing>
      </w:r>
    </w:p>
    <w:p w14:paraId="69D74666" w14:textId="736AE07C" w:rsidR="00F8739C" w:rsidRPr="00116CE1" w:rsidRDefault="009F205E" w:rsidP="00116CE1">
      <w:pPr>
        <w:rPr>
          <w:lang w:eastAsia="en-GB"/>
        </w:rPr>
      </w:pPr>
      <w:r w:rsidRPr="00EE00B2">
        <w:rPr>
          <w:b/>
          <w:noProof/>
          <w:color w:val="FF0066"/>
          <w:sz w:val="24"/>
          <w:szCs w:val="24"/>
          <w:lang w:eastAsia="en-GB"/>
        </w:rPr>
        <mc:AlternateContent>
          <mc:Choice Requires="wps">
            <w:drawing>
              <wp:anchor distT="45720" distB="45720" distL="114300" distR="114300" simplePos="0" relativeHeight="251774976" behindDoc="0" locked="0" layoutInCell="1" allowOverlap="1" wp14:anchorId="4D6D30F6" wp14:editId="70FC24CE">
                <wp:simplePos x="0" y="0"/>
                <wp:positionH relativeFrom="column">
                  <wp:posOffset>-57150</wp:posOffset>
                </wp:positionH>
                <wp:positionV relativeFrom="paragraph">
                  <wp:posOffset>171450</wp:posOffset>
                </wp:positionV>
                <wp:extent cx="5867400" cy="968375"/>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968375"/>
                        </a:xfrm>
                        <a:prstGeom prst="rect">
                          <a:avLst/>
                        </a:prstGeom>
                        <a:noFill/>
                        <a:ln w="9525">
                          <a:noFill/>
                          <a:miter lim="800000"/>
                          <a:headEnd/>
                          <a:tailEnd/>
                        </a:ln>
                      </wps:spPr>
                      <wps:txbx>
                        <w:txbxContent>
                          <w:sdt>
                            <w:sdtPr>
                              <w:alias w:val="Title"/>
                              <w:tag w:val=""/>
                              <w:id w:val="-1148579836"/>
                              <w:dataBinding w:prefixMappings="xmlns:ns0='http://purl.org/dc/elements/1.1/' xmlns:ns1='http://schemas.openxmlformats.org/package/2006/metadata/core-properties' " w:xpath="/ns1:coreProperties[1]/ns0:title[1]" w:storeItemID="{6C3C8BC8-F283-45AE-878A-BAB7291924A1}"/>
                              <w:text/>
                            </w:sdtPr>
                            <w:sdtEndPr/>
                            <w:sdtContent>
                              <w:p w14:paraId="472CFFBF" w14:textId="22521733" w:rsidR="00721B5D" w:rsidRPr="00604609" w:rsidRDefault="00721B5D" w:rsidP="009F205E">
                                <w:pPr>
                                  <w:pStyle w:val="Title"/>
                                  <w:ind w:right="701"/>
                                </w:pPr>
                                <w:r>
                                  <w:t>General data protection policy</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6D30F6" id="_x0000_t202" coordsize="21600,21600" o:spt="202" path="m,l,21600r21600,l21600,xe">
                <v:stroke joinstyle="miter"/>
                <v:path gradientshapeok="t" o:connecttype="rect"/>
              </v:shapetype>
              <v:shape id="Text Box 2" o:spid="_x0000_s1026" type="#_x0000_t202" style="position:absolute;left:0;text-align:left;margin-left:-4.5pt;margin-top:13.5pt;width:462pt;height:76.25pt;z-index:251774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" filled="f" stroked="f">
                <v:textbox style="mso-fit-shape-to-text:t">
                  <w:txbxContent>
                    <w:sdt>
                      <w:sdtPr>
                        <w:alias w:val="Title"/>
                        <w:tag w:val=""/>
                        <w:id w:val="-1148579836"/>
                        <w:dataBinding w:prefixMappings="xmlns:ns0='http://purl.org/dc/elements/1.1/' xmlns:ns1='http://schemas.openxmlformats.org/package/2006/metadata/core-properties' " w:xpath="/ns1:coreProperties[1]/ns0:title[1]" w:storeItemID="{6C3C8BC8-F283-45AE-878A-BAB7291924A1}"/>
                        <w:text/>
                      </w:sdtPr>
                      <w:sdtEndPr/>
                      <w:sdtContent>
                        <w:p w14:paraId="472CFFBF" w14:textId="22521733" w:rsidR="00721B5D" w:rsidRPr="00604609" w:rsidRDefault="00721B5D" w:rsidP="009F205E">
                          <w:pPr>
                            <w:pStyle w:val="Title"/>
                            <w:ind w:right="701"/>
                          </w:pPr>
                          <w:r>
                            <w:t>General data protection policy</w:t>
                          </w:r>
                        </w:p>
                      </w:sdtContent>
                    </w:sdt>
                  </w:txbxContent>
                </v:textbox>
              </v:shape>
            </w:pict>
          </mc:Fallback>
        </mc:AlternateContent>
      </w:r>
    </w:p>
    <w:p w14:paraId="34F1647A" w14:textId="200A712E" w:rsidR="00F8739C" w:rsidRDefault="00F8739C" w:rsidP="00F8739C">
      <w:pPr>
        <w:spacing w:line="259" w:lineRule="auto"/>
        <w:jc w:val="left"/>
        <w:rPr>
          <w:lang w:val="en-US"/>
        </w:rPr>
      </w:pPr>
    </w:p>
    <w:p w14:paraId="517F69CB" w14:textId="6632F4CC" w:rsidR="00F8739C" w:rsidRPr="00EE00B2" w:rsidRDefault="00F8739C" w:rsidP="00F8739C">
      <w:pPr>
        <w:spacing w:line="259" w:lineRule="auto"/>
        <w:jc w:val="left"/>
        <w:rPr>
          <w:lang w:val="en-US"/>
        </w:rPr>
      </w:pPr>
    </w:p>
    <w:p w14:paraId="25F74EBA" w14:textId="75830665" w:rsidR="00AC05D9" w:rsidRPr="00EE00B2" w:rsidRDefault="00450A96" w:rsidP="002175F2">
      <w:pPr>
        <w:pStyle w:val="TOCHeading"/>
      </w:pPr>
      <w:r w:rsidRPr="00EE00B2">
        <w:t>Contents</w:t>
      </w:r>
    </w:p>
    <w:sdt>
      <w:sdtPr>
        <w:id w:val="128136520"/>
        <w:docPartObj>
          <w:docPartGallery w:val="Table of Contents"/>
          <w:docPartUnique/>
        </w:docPartObj>
      </w:sdtPr>
      <w:sdtEndPr>
        <w:rPr>
          <w:noProof/>
        </w:rPr>
      </w:sdtEndPr>
      <w:sdtContent>
        <w:p w14:paraId="1B940E96" w14:textId="77777777" w:rsidR="004C7275" w:rsidRPr="00EE00B2" w:rsidRDefault="004C7275" w:rsidP="00504DB3">
          <w:pPr>
            <w:rPr>
              <w:lang w:val="en-US"/>
            </w:rPr>
          </w:pPr>
        </w:p>
        <w:p w14:paraId="1286E20F" w14:textId="54CE0E92" w:rsidR="0098362C" w:rsidRDefault="00C37B93">
          <w:pPr>
            <w:pStyle w:val="TOC1"/>
            <w:rPr>
              <w:rFonts w:asciiTheme="minorHAnsi" w:eastAsiaTheme="minorEastAsia" w:hAnsiTheme="minorHAnsi"/>
              <w:noProof/>
              <w:color w:val="auto"/>
              <w:sz w:val="22"/>
              <w:lang w:eastAsia="en-GB"/>
            </w:rPr>
          </w:pPr>
          <w:r w:rsidRPr="00EE00B2">
            <w:fldChar w:fldCharType="begin"/>
          </w:r>
          <w:r w:rsidRPr="00EE00B2">
            <w:instrText xml:space="preserve"> TOC \o "1-1" \h \z \t "Heading 2,2,Quote,2" </w:instrText>
          </w:r>
          <w:r w:rsidRPr="00EE00B2">
            <w:fldChar w:fldCharType="separate"/>
          </w:r>
          <w:hyperlink w:anchor="_Toc512505601" w:history="1">
            <w:r w:rsidR="0098362C" w:rsidRPr="00E74BA6">
              <w:rPr>
                <w:rStyle w:val="Hyperlink"/>
                <w:noProof/>
              </w:rPr>
              <w:t>1</w:t>
            </w:r>
            <w:r w:rsidR="0098362C">
              <w:rPr>
                <w:rFonts w:asciiTheme="minorHAnsi" w:eastAsiaTheme="minorEastAsia" w:hAnsiTheme="minorHAnsi"/>
                <w:noProof/>
                <w:color w:val="auto"/>
                <w:sz w:val="22"/>
                <w:lang w:eastAsia="en-GB"/>
              </w:rPr>
              <w:tab/>
            </w:r>
            <w:r w:rsidR="0098362C" w:rsidRPr="00E74BA6">
              <w:rPr>
                <w:rStyle w:val="Hyperlink"/>
                <w:noProof/>
              </w:rPr>
              <w:t>Purpose</w:t>
            </w:r>
            <w:r w:rsidR="0098362C">
              <w:rPr>
                <w:noProof/>
                <w:webHidden/>
              </w:rPr>
              <w:tab/>
            </w:r>
            <w:r w:rsidR="0098362C">
              <w:rPr>
                <w:noProof/>
                <w:webHidden/>
              </w:rPr>
              <w:fldChar w:fldCharType="begin"/>
            </w:r>
            <w:r w:rsidR="0098362C">
              <w:rPr>
                <w:noProof/>
                <w:webHidden/>
              </w:rPr>
              <w:instrText xml:space="preserve"> PAGEREF _Toc512505601 \h </w:instrText>
            </w:r>
            <w:r w:rsidR="0098362C">
              <w:rPr>
                <w:noProof/>
                <w:webHidden/>
              </w:rPr>
            </w:r>
            <w:r w:rsidR="0098362C">
              <w:rPr>
                <w:noProof/>
                <w:webHidden/>
              </w:rPr>
              <w:fldChar w:fldCharType="separate"/>
            </w:r>
            <w:r w:rsidR="0098362C">
              <w:rPr>
                <w:noProof/>
                <w:webHidden/>
              </w:rPr>
              <w:t>2</w:t>
            </w:r>
            <w:r w:rsidR="0098362C">
              <w:rPr>
                <w:noProof/>
                <w:webHidden/>
              </w:rPr>
              <w:fldChar w:fldCharType="end"/>
            </w:r>
          </w:hyperlink>
        </w:p>
        <w:p w14:paraId="5B9B249A" w14:textId="751704B8" w:rsidR="0098362C" w:rsidRDefault="005910AC">
          <w:pPr>
            <w:pStyle w:val="TOC1"/>
            <w:rPr>
              <w:rFonts w:asciiTheme="minorHAnsi" w:eastAsiaTheme="minorEastAsia" w:hAnsiTheme="minorHAnsi"/>
              <w:noProof/>
              <w:color w:val="auto"/>
              <w:sz w:val="22"/>
              <w:lang w:eastAsia="en-GB"/>
            </w:rPr>
          </w:pPr>
          <w:hyperlink w:anchor="_Toc512505602" w:history="1">
            <w:r w:rsidR="0098362C" w:rsidRPr="00E74BA6">
              <w:rPr>
                <w:rStyle w:val="Hyperlink"/>
                <w:noProof/>
              </w:rPr>
              <w:t>2</w:t>
            </w:r>
            <w:r w:rsidR="0098362C">
              <w:rPr>
                <w:rFonts w:asciiTheme="minorHAnsi" w:eastAsiaTheme="minorEastAsia" w:hAnsiTheme="minorHAnsi"/>
                <w:noProof/>
                <w:color w:val="auto"/>
                <w:sz w:val="22"/>
                <w:lang w:eastAsia="en-GB"/>
              </w:rPr>
              <w:tab/>
            </w:r>
            <w:r w:rsidR="0098362C" w:rsidRPr="00E74BA6">
              <w:rPr>
                <w:rStyle w:val="Hyperlink"/>
                <w:noProof/>
              </w:rPr>
              <w:t>Scope</w:t>
            </w:r>
            <w:r w:rsidR="0098362C">
              <w:rPr>
                <w:noProof/>
                <w:webHidden/>
              </w:rPr>
              <w:tab/>
            </w:r>
            <w:r w:rsidR="0098362C">
              <w:rPr>
                <w:noProof/>
                <w:webHidden/>
              </w:rPr>
              <w:fldChar w:fldCharType="begin"/>
            </w:r>
            <w:r w:rsidR="0098362C">
              <w:rPr>
                <w:noProof/>
                <w:webHidden/>
              </w:rPr>
              <w:instrText xml:space="preserve"> PAGEREF _Toc512505602 \h </w:instrText>
            </w:r>
            <w:r w:rsidR="0098362C">
              <w:rPr>
                <w:noProof/>
                <w:webHidden/>
              </w:rPr>
            </w:r>
            <w:r w:rsidR="0098362C">
              <w:rPr>
                <w:noProof/>
                <w:webHidden/>
              </w:rPr>
              <w:fldChar w:fldCharType="separate"/>
            </w:r>
            <w:r w:rsidR="0098362C">
              <w:rPr>
                <w:noProof/>
                <w:webHidden/>
              </w:rPr>
              <w:t>2</w:t>
            </w:r>
            <w:r w:rsidR="0098362C">
              <w:rPr>
                <w:noProof/>
                <w:webHidden/>
              </w:rPr>
              <w:fldChar w:fldCharType="end"/>
            </w:r>
          </w:hyperlink>
        </w:p>
        <w:p w14:paraId="69D808E6" w14:textId="48696391" w:rsidR="0098362C" w:rsidRDefault="005910AC">
          <w:pPr>
            <w:pStyle w:val="TOC1"/>
            <w:rPr>
              <w:rFonts w:asciiTheme="minorHAnsi" w:eastAsiaTheme="minorEastAsia" w:hAnsiTheme="minorHAnsi"/>
              <w:noProof/>
              <w:color w:val="auto"/>
              <w:sz w:val="22"/>
              <w:lang w:eastAsia="en-GB"/>
            </w:rPr>
          </w:pPr>
          <w:hyperlink w:anchor="_Toc512505603" w:history="1">
            <w:r w:rsidR="0098362C" w:rsidRPr="00E74BA6">
              <w:rPr>
                <w:rStyle w:val="Hyperlink"/>
                <w:noProof/>
              </w:rPr>
              <w:t>3</w:t>
            </w:r>
            <w:r w:rsidR="0098362C">
              <w:rPr>
                <w:rFonts w:asciiTheme="minorHAnsi" w:eastAsiaTheme="minorEastAsia" w:hAnsiTheme="minorHAnsi"/>
                <w:noProof/>
                <w:color w:val="auto"/>
                <w:sz w:val="22"/>
                <w:lang w:eastAsia="en-GB"/>
              </w:rPr>
              <w:tab/>
            </w:r>
            <w:r w:rsidR="0098362C" w:rsidRPr="00E74BA6">
              <w:rPr>
                <w:rStyle w:val="Hyperlink"/>
                <w:noProof/>
              </w:rPr>
              <w:t>Statement</w:t>
            </w:r>
            <w:r w:rsidR="0098362C">
              <w:rPr>
                <w:noProof/>
                <w:webHidden/>
              </w:rPr>
              <w:tab/>
            </w:r>
            <w:r w:rsidR="0098362C">
              <w:rPr>
                <w:noProof/>
                <w:webHidden/>
              </w:rPr>
              <w:fldChar w:fldCharType="begin"/>
            </w:r>
            <w:r w:rsidR="0098362C">
              <w:rPr>
                <w:noProof/>
                <w:webHidden/>
              </w:rPr>
              <w:instrText xml:space="preserve"> PAGEREF _Toc512505603 \h </w:instrText>
            </w:r>
            <w:r w:rsidR="0098362C">
              <w:rPr>
                <w:noProof/>
                <w:webHidden/>
              </w:rPr>
            </w:r>
            <w:r w:rsidR="0098362C">
              <w:rPr>
                <w:noProof/>
                <w:webHidden/>
              </w:rPr>
              <w:fldChar w:fldCharType="separate"/>
            </w:r>
            <w:r w:rsidR="0098362C">
              <w:rPr>
                <w:noProof/>
                <w:webHidden/>
              </w:rPr>
              <w:t>2</w:t>
            </w:r>
            <w:r w:rsidR="0098362C">
              <w:rPr>
                <w:noProof/>
                <w:webHidden/>
              </w:rPr>
              <w:fldChar w:fldCharType="end"/>
            </w:r>
          </w:hyperlink>
        </w:p>
        <w:p w14:paraId="1FDA6168" w14:textId="3698AEF1" w:rsidR="0098362C" w:rsidRDefault="005910AC">
          <w:pPr>
            <w:pStyle w:val="TOC1"/>
            <w:rPr>
              <w:rFonts w:asciiTheme="minorHAnsi" w:eastAsiaTheme="minorEastAsia" w:hAnsiTheme="minorHAnsi"/>
              <w:noProof/>
              <w:color w:val="auto"/>
              <w:sz w:val="22"/>
              <w:lang w:eastAsia="en-GB"/>
            </w:rPr>
          </w:pPr>
          <w:hyperlink w:anchor="_Toc512505604" w:history="1">
            <w:r w:rsidR="0098362C" w:rsidRPr="00E74BA6">
              <w:rPr>
                <w:rStyle w:val="Hyperlink"/>
                <w:noProof/>
              </w:rPr>
              <w:t>4</w:t>
            </w:r>
            <w:r w:rsidR="0098362C">
              <w:rPr>
                <w:rFonts w:asciiTheme="minorHAnsi" w:eastAsiaTheme="minorEastAsia" w:hAnsiTheme="minorHAnsi"/>
                <w:noProof/>
                <w:color w:val="auto"/>
                <w:sz w:val="22"/>
                <w:lang w:eastAsia="en-GB"/>
              </w:rPr>
              <w:tab/>
            </w:r>
            <w:r w:rsidR="0098362C" w:rsidRPr="00E74BA6">
              <w:rPr>
                <w:rStyle w:val="Hyperlink"/>
                <w:noProof/>
              </w:rPr>
              <w:t>Principles</w:t>
            </w:r>
            <w:r w:rsidR="0098362C">
              <w:rPr>
                <w:noProof/>
                <w:webHidden/>
              </w:rPr>
              <w:tab/>
            </w:r>
            <w:r w:rsidR="0098362C">
              <w:rPr>
                <w:noProof/>
                <w:webHidden/>
              </w:rPr>
              <w:fldChar w:fldCharType="begin"/>
            </w:r>
            <w:r w:rsidR="0098362C">
              <w:rPr>
                <w:noProof/>
                <w:webHidden/>
              </w:rPr>
              <w:instrText xml:space="preserve"> PAGEREF _Toc512505604 \h </w:instrText>
            </w:r>
            <w:r w:rsidR="0098362C">
              <w:rPr>
                <w:noProof/>
                <w:webHidden/>
              </w:rPr>
            </w:r>
            <w:r w:rsidR="0098362C">
              <w:rPr>
                <w:noProof/>
                <w:webHidden/>
              </w:rPr>
              <w:fldChar w:fldCharType="separate"/>
            </w:r>
            <w:r w:rsidR="0098362C">
              <w:rPr>
                <w:noProof/>
                <w:webHidden/>
              </w:rPr>
              <w:t>2</w:t>
            </w:r>
            <w:r w:rsidR="0098362C">
              <w:rPr>
                <w:noProof/>
                <w:webHidden/>
              </w:rPr>
              <w:fldChar w:fldCharType="end"/>
            </w:r>
          </w:hyperlink>
        </w:p>
        <w:p w14:paraId="17D7A44E" w14:textId="391DDD66" w:rsidR="0098362C" w:rsidRDefault="005910AC">
          <w:pPr>
            <w:pStyle w:val="TOC1"/>
            <w:rPr>
              <w:rFonts w:asciiTheme="minorHAnsi" w:eastAsiaTheme="minorEastAsia" w:hAnsiTheme="minorHAnsi"/>
              <w:noProof/>
              <w:color w:val="auto"/>
              <w:sz w:val="22"/>
              <w:lang w:eastAsia="en-GB"/>
            </w:rPr>
          </w:pPr>
          <w:hyperlink w:anchor="_Toc512505605" w:history="1">
            <w:r w:rsidR="0098362C" w:rsidRPr="00E74BA6">
              <w:rPr>
                <w:rStyle w:val="Hyperlink"/>
                <w:noProof/>
                <w:snapToGrid w:val="0"/>
              </w:rPr>
              <w:t>5</w:t>
            </w:r>
            <w:r w:rsidR="0098362C">
              <w:rPr>
                <w:rFonts w:asciiTheme="minorHAnsi" w:eastAsiaTheme="minorEastAsia" w:hAnsiTheme="minorHAnsi"/>
                <w:noProof/>
                <w:color w:val="auto"/>
                <w:sz w:val="22"/>
                <w:lang w:eastAsia="en-GB"/>
              </w:rPr>
              <w:tab/>
            </w:r>
            <w:r w:rsidR="0098362C" w:rsidRPr="00E74BA6">
              <w:rPr>
                <w:rStyle w:val="Hyperlink"/>
                <w:noProof/>
                <w:snapToGrid w:val="0"/>
              </w:rPr>
              <w:t>Definitions</w:t>
            </w:r>
            <w:r w:rsidR="0098362C">
              <w:rPr>
                <w:noProof/>
                <w:webHidden/>
              </w:rPr>
              <w:tab/>
            </w:r>
            <w:r w:rsidR="0098362C">
              <w:rPr>
                <w:noProof/>
                <w:webHidden/>
              </w:rPr>
              <w:fldChar w:fldCharType="begin"/>
            </w:r>
            <w:r w:rsidR="0098362C">
              <w:rPr>
                <w:noProof/>
                <w:webHidden/>
              </w:rPr>
              <w:instrText xml:space="preserve"> PAGEREF _Toc512505605 \h </w:instrText>
            </w:r>
            <w:r w:rsidR="0098362C">
              <w:rPr>
                <w:noProof/>
                <w:webHidden/>
              </w:rPr>
            </w:r>
            <w:r w:rsidR="0098362C">
              <w:rPr>
                <w:noProof/>
                <w:webHidden/>
              </w:rPr>
              <w:fldChar w:fldCharType="separate"/>
            </w:r>
            <w:r w:rsidR="0098362C">
              <w:rPr>
                <w:noProof/>
                <w:webHidden/>
              </w:rPr>
              <w:t>3</w:t>
            </w:r>
            <w:r w:rsidR="0098362C">
              <w:rPr>
                <w:noProof/>
                <w:webHidden/>
              </w:rPr>
              <w:fldChar w:fldCharType="end"/>
            </w:r>
          </w:hyperlink>
        </w:p>
        <w:p w14:paraId="46C70FCA" w14:textId="2EC432E6" w:rsidR="0098362C" w:rsidRDefault="005910AC">
          <w:pPr>
            <w:pStyle w:val="TOC2"/>
            <w:rPr>
              <w:rFonts w:asciiTheme="minorHAnsi" w:eastAsiaTheme="minorEastAsia" w:hAnsiTheme="minorHAnsi"/>
              <w:color w:val="auto"/>
              <w:sz w:val="22"/>
              <w:lang w:eastAsia="en-GB"/>
            </w:rPr>
          </w:pPr>
          <w:hyperlink w:anchor="_Toc512505606" w:history="1">
            <w:r w:rsidR="0098362C" w:rsidRPr="00E74BA6">
              <w:rPr>
                <w:rStyle w:val="Hyperlink"/>
              </w:rPr>
              <w:t>5.1</w:t>
            </w:r>
            <w:r w:rsidR="0098362C">
              <w:rPr>
                <w:rFonts w:asciiTheme="minorHAnsi" w:eastAsiaTheme="minorEastAsia" w:hAnsiTheme="minorHAnsi"/>
                <w:color w:val="auto"/>
                <w:sz w:val="22"/>
                <w:lang w:eastAsia="en-GB"/>
              </w:rPr>
              <w:tab/>
            </w:r>
            <w:r w:rsidR="0098362C" w:rsidRPr="00E74BA6">
              <w:rPr>
                <w:rStyle w:val="Hyperlink"/>
              </w:rPr>
              <w:t>Data</w:t>
            </w:r>
            <w:r w:rsidR="0098362C">
              <w:rPr>
                <w:webHidden/>
              </w:rPr>
              <w:tab/>
            </w:r>
            <w:r w:rsidR="0098362C">
              <w:rPr>
                <w:webHidden/>
              </w:rPr>
              <w:fldChar w:fldCharType="begin"/>
            </w:r>
            <w:r w:rsidR="0098362C">
              <w:rPr>
                <w:webHidden/>
              </w:rPr>
              <w:instrText xml:space="preserve"> PAGEREF _Toc512505606 \h </w:instrText>
            </w:r>
            <w:r w:rsidR="0098362C">
              <w:rPr>
                <w:webHidden/>
              </w:rPr>
            </w:r>
            <w:r w:rsidR="0098362C">
              <w:rPr>
                <w:webHidden/>
              </w:rPr>
              <w:fldChar w:fldCharType="separate"/>
            </w:r>
            <w:r w:rsidR="0098362C">
              <w:rPr>
                <w:webHidden/>
              </w:rPr>
              <w:t>3</w:t>
            </w:r>
            <w:r w:rsidR="0098362C">
              <w:rPr>
                <w:webHidden/>
              </w:rPr>
              <w:fldChar w:fldCharType="end"/>
            </w:r>
          </w:hyperlink>
        </w:p>
        <w:p w14:paraId="5DB58ED9" w14:textId="51EB93B3" w:rsidR="0098362C" w:rsidRDefault="005910AC">
          <w:pPr>
            <w:pStyle w:val="TOC2"/>
            <w:rPr>
              <w:rFonts w:asciiTheme="minorHAnsi" w:eastAsiaTheme="minorEastAsia" w:hAnsiTheme="minorHAnsi"/>
              <w:color w:val="auto"/>
              <w:sz w:val="22"/>
              <w:lang w:eastAsia="en-GB"/>
            </w:rPr>
          </w:pPr>
          <w:hyperlink w:anchor="_Toc512505607" w:history="1">
            <w:r w:rsidR="0098362C" w:rsidRPr="00E74BA6">
              <w:rPr>
                <w:rStyle w:val="Hyperlink"/>
              </w:rPr>
              <w:t>5.2</w:t>
            </w:r>
            <w:r w:rsidR="0098362C">
              <w:rPr>
                <w:rFonts w:asciiTheme="minorHAnsi" w:eastAsiaTheme="minorEastAsia" w:hAnsiTheme="minorHAnsi"/>
                <w:color w:val="auto"/>
                <w:sz w:val="22"/>
                <w:lang w:eastAsia="en-GB"/>
              </w:rPr>
              <w:tab/>
            </w:r>
            <w:r w:rsidR="0098362C" w:rsidRPr="00E74BA6">
              <w:rPr>
                <w:rStyle w:val="Hyperlink"/>
              </w:rPr>
              <w:t>Data subject</w:t>
            </w:r>
            <w:r w:rsidR="0098362C">
              <w:rPr>
                <w:webHidden/>
              </w:rPr>
              <w:tab/>
            </w:r>
            <w:r w:rsidR="0098362C">
              <w:rPr>
                <w:webHidden/>
              </w:rPr>
              <w:fldChar w:fldCharType="begin"/>
            </w:r>
            <w:r w:rsidR="0098362C">
              <w:rPr>
                <w:webHidden/>
              </w:rPr>
              <w:instrText xml:space="preserve"> PAGEREF _Toc512505607 \h </w:instrText>
            </w:r>
            <w:r w:rsidR="0098362C">
              <w:rPr>
                <w:webHidden/>
              </w:rPr>
            </w:r>
            <w:r w:rsidR="0098362C">
              <w:rPr>
                <w:webHidden/>
              </w:rPr>
              <w:fldChar w:fldCharType="separate"/>
            </w:r>
            <w:r w:rsidR="0098362C">
              <w:rPr>
                <w:webHidden/>
              </w:rPr>
              <w:t>3</w:t>
            </w:r>
            <w:r w:rsidR="0098362C">
              <w:rPr>
                <w:webHidden/>
              </w:rPr>
              <w:fldChar w:fldCharType="end"/>
            </w:r>
          </w:hyperlink>
        </w:p>
        <w:p w14:paraId="19360C34" w14:textId="7D48FED0" w:rsidR="0098362C" w:rsidRDefault="005910AC">
          <w:pPr>
            <w:pStyle w:val="TOC2"/>
            <w:rPr>
              <w:rFonts w:asciiTheme="minorHAnsi" w:eastAsiaTheme="minorEastAsia" w:hAnsiTheme="minorHAnsi"/>
              <w:color w:val="auto"/>
              <w:sz w:val="22"/>
              <w:lang w:eastAsia="en-GB"/>
            </w:rPr>
          </w:pPr>
          <w:hyperlink w:anchor="_Toc512505608" w:history="1">
            <w:r w:rsidR="0098362C" w:rsidRPr="00E74BA6">
              <w:rPr>
                <w:rStyle w:val="Hyperlink"/>
              </w:rPr>
              <w:t>5.3</w:t>
            </w:r>
            <w:r w:rsidR="0098362C">
              <w:rPr>
                <w:rFonts w:asciiTheme="minorHAnsi" w:eastAsiaTheme="minorEastAsia" w:hAnsiTheme="minorHAnsi"/>
                <w:color w:val="auto"/>
                <w:sz w:val="22"/>
                <w:lang w:eastAsia="en-GB"/>
              </w:rPr>
              <w:tab/>
            </w:r>
            <w:r w:rsidR="0098362C" w:rsidRPr="00E74BA6">
              <w:rPr>
                <w:rStyle w:val="Hyperlink"/>
              </w:rPr>
              <w:t>Data protection legislation</w:t>
            </w:r>
            <w:r w:rsidR="0098362C">
              <w:rPr>
                <w:webHidden/>
              </w:rPr>
              <w:tab/>
            </w:r>
            <w:r w:rsidR="0098362C">
              <w:rPr>
                <w:webHidden/>
              </w:rPr>
              <w:fldChar w:fldCharType="begin"/>
            </w:r>
            <w:r w:rsidR="0098362C">
              <w:rPr>
                <w:webHidden/>
              </w:rPr>
              <w:instrText xml:space="preserve"> PAGEREF _Toc512505608 \h </w:instrText>
            </w:r>
            <w:r w:rsidR="0098362C">
              <w:rPr>
                <w:webHidden/>
              </w:rPr>
            </w:r>
            <w:r w:rsidR="0098362C">
              <w:rPr>
                <w:webHidden/>
              </w:rPr>
              <w:fldChar w:fldCharType="separate"/>
            </w:r>
            <w:r w:rsidR="0098362C">
              <w:rPr>
                <w:webHidden/>
              </w:rPr>
              <w:t>3</w:t>
            </w:r>
            <w:r w:rsidR="0098362C">
              <w:rPr>
                <w:webHidden/>
              </w:rPr>
              <w:fldChar w:fldCharType="end"/>
            </w:r>
          </w:hyperlink>
        </w:p>
        <w:p w14:paraId="497ED38C" w14:textId="50E6D7DF" w:rsidR="0098362C" w:rsidRDefault="005910AC">
          <w:pPr>
            <w:pStyle w:val="TOC2"/>
            <w:rPr>
              <w:rFonts w:asciiTheme="minorHAnsi" w:eastAsiaTheme="minorEastAsia" w:hAnsiTheme="minorHAnsi"/>
              <w:color w:val="auto"/>
              <w:sz w:val="22"/>
              <w:lang w:eastAsia="en-GB"/>
            </w:rPr>
          </w:pPr>
          <w:hyperlink w:anchor="_Toc512505609" w:history="1">
            <w:r w:rsidR="0098362C" w:rsidRPr="00E74BA6">
              <w:rPr>
                <w:rStyle w:val="Hyperlink"/>
              </w:rPr>
              <w:t>5.4</w:t>
            </w:r>
            <w:r w:rsidR="0098362C">
              <w:rPr>
                <w:rFonts w:asciiTheme="minorHAnsi" w:eastAsiaTheme="minorEastAsia" w:hAnsiTheme="minorHAnsi"/>
                <w:color w:val="auto"/>
                <w:sz w:val="22"/>
                <w:lang w:eastAsia="en-GB"/>
              </w:rPr>
              <w:tab/>
            </w:r>
            <w:r w:rsidR="0098362C" w:rsidRPr="00E74BA6">
              <w:rPr>
                <w:rStyle w:val="Hyperlink"/>
              </w:rPr>
              <w:t>Personal data (personal information)</w:t>
            </w:r>
            <w:r w:rsidR="0098362C">
              <w:rPr>
                <w:webHidden/>
              </w:rPr>
              <w:tab/>
            </w:r>
            <w:r w:rsidR="0098362C">
              <w:rPr>
                <w:webHidden/>
              </w:rPr>
              <w:fldChar w:fldCharType="begin"/>
            </w:r>
            <w:r w:rsidR="0098362C">
              <w:rPr>
                <w:webHidden/>
              </w:rPr>
              <w:instrText xml:space="preserve"> PAGEREF _Toc512505609 \h </w:instrText>
            </w:r>
            <w:r w:rsidR="0098362C">
              <w:rPr>
                <w:webHidden/>
              </w:rPr>
            </w:r>
            <w:r w:rsidR="0098362C">
              <w:rPr>
                <w:webHidden/>
              </w:rPr>
              <w:fldChar w:fldCharType="separate"/>
            </w:r>
            <w:r w:rsidR="0098362C">
              <w:rPr>
                <w:webHidden/>
              </w:rPr>
              <w:t>4</w:t>
            </w:r>
            <w:r w:rsidR="0098362C">
              <w:rPr>
                <w:webHidden/>
              </w:rPr>
              <w:fldChar w:fldCharType="end"/>
            </w:r>
          </w:hyperlink>
        </w:p>
        <w:p w14:paraId="21868597" w14:textId="184C49EA" w:rsidR="0098362C" w:rsidRDefault="005910AC">
          <w:pPr>
            <w:pStyle w:val="TOC2"/>
            <w:rPr>
              <w:rFonts w:asciiTheme="minorHAnsi" w:eastAsiaTheme="minorEastAsia" w:hAnsiTheme="minorHAnsi"/>
              <w:color w:val="auto"/>
              <w:sz w:val="22"/>
              <w:lang w:eastAsia="en-GB"/>
            </w:rPr>
          </w:pPr>
          <w:hyperlink w:anchor="_Toc512505610" w:history="1">
            <w:r w:rsidR="0098362C" w:rsidRPr="00E74BA6">
              <w:rPr>
                <w:rStyle w:val="Hyperlink"/>
              </w:rPr>
              <w:t>5.5</w:t>
            </w:r>
            <w:r w:rsidR="0098362C">
              <w:rPr>
                <w:rFonts w:asciiTheme="minorHAnsi" w:eastAsiaTheme="minorEastAsia" w:hAnsiTheme="minorHAnsi"/>
                <w:color w:val="auto"/>
                <w:sz w:val="22"/>
                <w:lang w:eastAsia="en-GB"/>
              </w:rPr>
              <w:tab/>
            </w:r>
            <w:r w:rsidR="0098362C" w:rsidRPr="00E74BA6">
              <w:rPr>
                <w:rStyle w:val="Hyperlink"/>
              </w:rPr>
              <w:t>Privacy by design</w:t>
            </w:r>
            <w:r w:rsidR="0098362C">
              <w:rPr>
                <w:webHidden/>
              </w:rPr>
              <w:tab/>
            </w:r>
            <w:r w:rsidR="0098362C">
              <w:rPr>
                <w:webHidden/>
              </w:rPr>
              <w:fldChar w:fldCharType="begin"/>
            </w:r>
            <w:r w:rsidR="0098362C">
              <w:rPr>
                <w:webHidden/>
              </w:rPr>
              <w:instrText xml:space="preserve"> PAGEREF _Toc512505610 \h </w:instrText>
            </w:r>
            <w:r w:rsidR="0098362C">
              <w:rPr>
                <w:webHidden/>
              </w:rPr>
            </w:r>
            <w:r w:rsidR="0098362C">
              <w:rPr>
                <w:webHidden/>
              </w:rPr>
              <w:fldChar w:fldCharType="separate"/>
            </w:r>
            <w:r w:rsidR="0098362C">
              <w:rPr>
                <w:webHidden/>
              </w:rPr>
              <w:t>4</w:t>
            </w:r>
            <w:r w:rsidR="0098362C">
              <w:rPr>
                <w:webHidden/>
              </w:rPr>
              <w:fldChar w:fldCharType="end"/>
            </w:r>
          </w:hyperlink>
        </w:p>
        <w:p w14:paraId="40BFC2A1" w14:textId="2DFFB71E" w:rsidR="0098362C" w:rsidRDefault="005910AC">
          <w:pPr>
            <w:pStyle w:val="TOC2"/>
            <w:rPr>
              <w:rFonts w:asciiTheme="minorHAnsi" w:eastAsiaTheme="minorEastAsia" w:hAnsiTheme="minorHAnsi"/>
              <w:color w:val="auto"/>
              <w:sz w:val="22"/>
              <w:lang w:eastAsia="en-GB"/>
            </w:rPr>
          </w:pPr>
          <w:hyperlink w:anchor="_Toc512505611" w:history="1">
            <w:r w:rsidR="0098362C" w:rsidRPr="00E74BA6">
              <w:rPr>
                <w:rStyle w:val="Hyperlink"/>
              </w:rPr>
              <w:t>5.6</w:t>
            </w:r>
            <w:r w:rsidR="0098362C">
              <w:rPr>
                <w:rFonts w:asciiTheme="minorHAnsi" w:eastAsiaTheme="minorEastAsia" w:hAnsiTheme="minorHAnsi"/>
                <w:color w:val="auto"/>
                <w:sz w:val="22"/>
                <w:lang w:eastAsia="en-GB"/>
              </w:rPr>
              <w:tab/>
            </w:r>
            <w:r w:rsidR="0098362C" w:rsidRPr="00E74BA6">
              <w:rPr>
                <w:rStyle w:val="Hyperlink"/>
              </w:rPr>
              <w:t>Processing</w:t>
            </w:r>
            <w:r w:rsidR="0098362C">
              <w:rPr>
                <w:webHidden/>
              </w:rPr>
              <w:tab/>
            </w:r>
            <w:r w:rsidR="0098362C">
              <w:rPr>
                <w:webHidden/>
              </w:rPr>
              <w:fldChar w:fldCharType="begin"/>
            </w:r>
            <w:r w:rsidR="0098362C">
              <w:rPr>
                <w:webHidden/>
              </w:rPr>
              <w:instrText xml:space="preserve"> PAGEREF _Toc512505611 \h </w:instrText>
            </w:r>
            <w:r w:rsidR="0098362C">
              <w:rPr>
                <w:webHidden/>
              </w:rPr>
            </w:r>
            <w:r w:rsidR="0098362C">
              <w:rPr>
                <w:webHidden/>
              </w:rPr>
              <w:fldChar w:fldCharType="separate"/>
            </w:r>
            <w:r w:rsidR="0098362C">
              <w:rPr>
                <w:webHidden/>
              </w:rPr>
              <w:t>4</w:t>
            </w:r>
            <w:r w:rsidR="0098362C">
              <w:rPr>
                <w:webHidden/>
              </w:rPr>
              <w:fldChar w:fldCharType="end"/>
            </w:r>
          </w:hyperlink>
        </w:p>
        <w:p w14:paraId="179A6CFD" w14:textId="27FD7E8F" w:rsidR="0098362C" w:rsidRDefault="005910AC">
          <w:pPr>
            <w:pStyle w:val="TOC2"/>
            <w:rPr>
              <w:rFonts w:asciiTheme="minorHAnsi" w:eastAsiaTheme="minorEastAsia" w:hAnsiTheme="minorHAnsi"/>
              <w:color w:val="auto"/>
              <w:sz w:val="22"/>
              <w:lang w:eastAsia="en-GB"/>
            </w:rPr>
          </w:pPr>
          <w:hyperlink w:anchor="_Toc512505612" w:history="1">
            <w:r w:rsidR="0098362C" w:rsidRPr="00E74BA6">
              <w:rPr>
                <w:rStyle w:val="Hyperlink"/>
              </w:rPr>
              <w:t>5.7</w:t>
            </w:r>
            <w:r w:rsidR="0098362C">
              <w:rPr>
                <w:rFonts w:asciiTheme="minorHAnsi" w:eastAsiaTheme="minorEastAsia" w:hAnsiTheme="minorHAnsi"/>
                <w:color w:val="auto"/>
                <w:sz w:val="22"/>
                <w:lang w:eastAsia="en-GB"/>
              </w:rPr>
              <w:tab/>
            </w:r>
            <w:r w:rsidR="0098362C" w:rsidRPr="00E74BA6">
              <w:rPr>
                <w:rStyle w:val="Hyperlink"/>
              </w:rPr>
              <w:t>Pseudonymise</w:t>
            </w:r>
            <w:r w:rsidR="0098362C">
              <w:rPr>
                <w:webHidden/>
              </w:rPr>
              <w:tab/>
            </w:r>
            <w:r w:rsidR="0098362C">
              <w:rPr>
                <w:webHidden/>
              </w:rPr>
              <w:fldChar w:fldCharType="begin"/>
            </w:r>
            <w:r w:rsidR="0098362C">
              <w:rPr>
                <w:webHidden/>
              </w:rPr>
              <w:instrText xml:space="preserve"> PAGEREF _Toc512505612 \h </w:instrText>
            </w:r>
            <w:r w:rsidR="0098362C">
              <w:rPr>
                <w:webHidden/>
              </w:rPr>
            </w:r>
            <w:r w:rsidR="0098362C">
              <w:rPr>
                <w:webHidden/>
              </w:rPr>
              <w:fldChar w:fldCharType="separate"/>
            </w:r>
            <w:r w:rsidR="0098362C">
              <w:rPr>
                <w:webHidden/>
              </w:rPr>
              <w:t>4</w:t>
            </w:r>
            <w:r w:rsidR="0098362C">
              <w:rPr>
                <w:webHidden/>
              </w:rPr>
              <w:fldChar w:fldCharType="end"/>
            </w:r>
          </w:hyperlink>
        </w:p>
        <w:p w14:paraId="1A53D8DD" w14:textId="1F86A1AC" w:rsidR="0098362C" w:rsidRDefault="005910AC">
          <w:pPr>
            <w:pStyle w:val="TOC2"/>
            <w:rPr>
              <w:rFonts w:asciiTheme="minorHAnsi" w:eastAsiaTheme="minorEastAsia" w:hAnsiTheme="minorHAnsi"/>
              <w:color w:val="auto"/>
              <w:sz w:val="22"/>
              <w:lang w:eastAsia="en-GB"/>
            </w:rPr>
          </w:pPr>
          <w:hyperlink w:anchor="_Toc512505613" w:history="1">
            <w:r w:rsidR="0098362C" w:rsidRPr="00E74BA6">
              <w:rPr>
                <w:rStyle w:val="Hyperlink"/>
              </w:rPr>
              <w:t>5.8</w:t>
            </w:r>
            <w:r w:rsidR="0098362C">
              <w:rPr>
                <w:rFonts w:asciiTheme="minorHAnsi" w:eastAsiaTheme="minorEastAsia" w:hAnsiTheme="minorHAnsi"/>
                <w:color w:val="auto"/>
                <w:sz w:val="22"/>
                <w:lang w:eastAsia="en-GB"/>
              </w:rPr>
              <w:tab/>
            </w:r>
            <w:r w:rsidR="0098362C" w:rsidRPr="00E74BA6">
              <w:rPr>
                <w:rStyle w:val="Hyperlink"/>
              </w:rPr>
              <w:t>Recipient</w:t>
            </w:r>
            <w:r w:rsidR="0098362C">
              <w:rPr>
                <w:webHidden/>
              </w:rPr>
              <w:tab/>
            </w:r>
            <w:r w:rsidR="0098362C">
              <w:rPr>
                <w:webHidden/>
              </w:rPr>
              <w:fldChar w:fldCharType="begin"/>
            </w:r>
            <w:r w:rsidR="0098362C">
              <w:rPr>
                <w:webHidden/>
              </w:rPr>
              <w:instrText xml:space="preserve"> PAGEREF _Toc512505613 \h </w:instrText>
            </w:r>
            <w:r w:rsidR="0098362C">
              <w:rPr>
                <w:webHidden/>
              </w:rPr>
            </w:r>
            <w:r w:rsidR="0098362C">
              <w:rPr>
                <w:webHidden/>
              </w:rPr>
              <w:fldChar w:fldCharType="separate"/>
            </w:r>
            <w:r w:rsidR="0098362C">
              <w:rPr>
                <w:webHidden/>
              </w:rPr>
              <w:t>4</w:t>
            </w:r>
            <w:r w:rsidR="0098362C">
              <w:rPr>
                <w:webHidden/>
              </w:rPr>
              <w:fldChar w:fldCharType="end"/>
            </w:r>
          </w:hyperlink>
        </w:p>
        <w:p w14:paraId="1DB35D8B" w14:textId="10E431AA" w:rsidR="0098362C" w:rsidRDefault="005910AC">
          <w:pPr>
            <w:pStyle w:val="TOC1"/>
            <w:rPr>
              <w:rFonts w:asciiTheme="minorHAnsi" w:eastAsiaTheme="minorEastAsia" w:hAnsiTheme="minorHAnsi"/>
              <w:noProof/>
              <w:color w:val="auto"/>
              <w:sz w:val="22"/>
              <w:lang w:eastAsia="en-GB"/>
            </w:rPr>
          </w:pPr>
          <w:hyperlink w:anchor="_Toc512505614" w:history="1">
            <w:r w:rsidR="0098362C" w:rsidRPr="00E74BA6">
              <w:rPr>
                <w:rStyle w:val="Hyperlink"/>
                <w:noProof/>
              </w:rPr>
              <w:t>6</w:t>
            </w:r>
            <w:r w:rsidR="0098362C">
              <w:rPr>
                <w:rFonts w:asciiTheme="minorHAnsi" w:eastAsiaTheme="minorEastAsia" w:hAnsiTheme="minorHAnsi"/>
                <w:noProof/>
                <w:color w:val="auto"/>
                <w:sz w:val="22"/>
                <w:lang w:eastAsia="en-GB"/>
              </w:rPr>
              <w:tab/>
            </w:r>
            <w:r w:rsidR="0098362C" w:rsidRPr="00E74BA6">
              <w:rPr>
                <w:rStyle w:val="Hyperlink"/>
                <w:noProof/>
              </w:rPr>
              <w:t>Roles and responsibilities</w:t>
            </w:r>
            <w:r w:rsidR="0098362C">
              <w:rPr>
                <w:noProof/>
                <w:webHidden/>
              </w:rPr>
              <w:tab/>
            </w:r>
            <w:r w:rsidR="0098362C">
              <w:rPr>
                <w:noProof/>
                <w:webHidden/>
              </w:rPr>
              <w:fldChar w:fldCharType="begin"/>
            </w:r>
            <w:r w:rsidR="0098362C">
              <w:rPr>
                <w:noProof/>
                <w:webHidden/>
              </w:rPr>
              <w:instrText xml:space="preserve"> PAGEREF _Toc512505614 \h </w:instrText>
            </w:r>
            <w:r w:rsidR="0098362C">
              <w:rPr>
                <w:noProof/>
                <w:webHidden/>
              </w:rPr>
            </w:r>
            <w:r w:rsidR="0098362C">
              <w:rPr>
                <w:noProof/>
                <w:webHidden/>
              </w:rPr>
              <w:fldChar w:fldCharType="separate"/>
            </w:r>
            <w:r w:rsidR="0098362C">
              <w:rPr>
                <w:noProof/>
                <w:webHidden/>
              </w:rPr>
              <w:t>5</w:t>
            </w:r>
            <w:r w:rsidR="0098362C">
              <w:rPr>
                <w:noProof/>
                <w:webHidden/>
              </w:rPr>
              <w:fldChar w:fldCharType="end"/>
            </w:r>
          </w:hyperlink>
        </w:p>
        <w:p w14:paraId="05186D60" w14:textId="65B45E40" w:rsidR="0098362C" w:rsidRDefault="005910AC">
          <w:pPr>
            <w:pStyle w:val="TOC2"/>
            <w:rPr>
              <w:rFonts w:asciiTheme="minorHAnsi" w:eastAsiaTheme="minorEastAsia" w:hAnsiTheme="minorHAnsi"/>
              <w:color w:val="auto"/>
              <w:sz w:val="22"/>
              <w:lang w:eastAsia="en-GB"/>
            </w:rPr>
          </w:pPr>
          <w:hyperlink w:anchor="_Toc512505615" w:history="1">
            <w:r w:rsidR="0098362C" w:rsidRPr="00E74BA6">
              <w:rPr>
                <w:rStyle w:val="Hyperlink"/>
              </w:rPr>
              <w:t>6.1</w:t>
            </w:r>
            <w:r w:rsidR="0098362C">
              <w:rPr>
                <w:rFonts w:asciiTheme="minorHAnsi" w:eastAsiaTheme="minorEastAsia" w:hAnsiTheme="minorHAnsi"/>
                <w:color w:val="auto"/>
                <w:sz w:val="22"/>
                <w:lang w:eastAsia="en-GB"/>
              </w:rPr>
              <w:tab/>
            </w:r>
            <w:r w:rsidR="0098362C" w:rsidRPr="00E74BA6">
              <w:rPr>
                <w:rStyle w:val="Hyperlink"/>
              </w:rPr>
              <w:t>Data Controller</w:t>
            </w:r>
            <w:r w:rsidR="0098362C">
              <w:rPr>
                <w:webHidden/>
              </w:rPr>
              <w:tab/>
            </w:r>
            <w:r w:rsidR="0098362C">
              <w:rPr>
                <w:webHidden/>
              </w:rPr>
              <w:fldChar w:fldCharType="begin"/>
            </w:r>
            <w:r w:rsidR="0098362C">
              <w:rPr>
                <w:webHidden/>
              </w:rPr>
              <w:instrText xml:space="preserve"> PAGEREF _Toc512505615 \h </w:instrText>
            </w:r>
            <w:r w:rsidR="0098362C">
              <w:rPr>
                <w:webHidden/>
              </w:rPr>
            </w:r>
            <w:r w:rsidR="0098362C">
              <w:rPr>
                <w:webHidden/>
              </w:rPr>
              <w:fldChar w:fldCharType="separate"/>
            </w:r>
            <w:r w:rsidR="0098362C">
              <w:rPr>
                <w:webHidden/>
              </w:rPr>
              <w:t>5</w:t>
            </w:r>
            <w:r w:rsidR="0098362C">
              <w:rPr>
                <w:webHidden/>
              </w:rPr>
              <w:fldChar w:fldCharType="end"/>
            </w:r>
          </w:hyperlink>
        </w:p>
        <w:p w14:paraId="1528A11E" w14:textId="2F40E245" w:rsidR="0098362C" w:rsidRDefault="005910AC">
          <w:pPr>
            <w:pStyle w:val="TOC2"/>
            <w:rPr>
              <w:rFonts w:asciiTheme="minorHAnsi" w:eastAsiaTheme="minorEastAsia" w:hAnsiTheme="minorHAnsi"/>
              <w:color w:val="auto"/>
              <w:sz w:val="22"/>
              <w:lang w:eastAsia="en-GB"/>
            </w:rPr>
          </w:pPr>
          <w:hyperlink w:anchor="_Toc512505616" w:history="1">
            <w:r w:rsidR="0098362C" w:rsidRPr="00E74BA6">
              <w:rPr>
                <w:rStyle w:val="Hyperlink"/>
              </w:rPr>
              <w:t>6.2</w:t>
            </w:r>
            <w:r w:rsidR="0098362C">
              <w:rPr>
                <w:rFonts w:asciiTheme="minorHAnsi" w:eastAsiaTheme="minorEastAsia" w:hAnsiTheme="minorHAnsi"/>
                <w:color w:val="auto"/>
                <w:sz w:val="22"/>
                <w:lang w:eastAsia="en-GB"/>
              </w:rPr>
              <w:tab/>
            </w:r>
            <w:r w:rsidR="0098362C" w:rsidRPr="00E74BA6">
              <w:rPr>
                <w:rStyle w:val="Hyperlink"/>
              </w:rPr>
              <w:t>Data Processor</w:t>
            </w:r>
            <w:r w:rsidR="0098362C">
              <w:rPr>
                <w:webHidden/>
              </w:rPr>
              <w:tab/>
            </w:r>
            <w:r w:rsidR="0098362C">
              <w:rPr>
                <w:webHidden/>
              </w:rPr>
              <w:fldChar w:fldCharType="begin"/>
            </w:r>
            <w:r w:rsidR="0098362C">
              <w:rPr>
                <w:webHidden/>
              </w:rPr>
              <w:instrText xml:space="preserve"> PAGEREF _Toc512505616 \h </w:instrText>
            </w:r>
            <w:r w:rsidR="0098362C">
              <w:rPr>
                <w:webHidden/>
              </w:rPr>
            </w:r>
            <w:r w:rsidR="0098362C">
              <w:rPr>
                <w:webHidden/>
              </w:rPr>
              <w:fldChar w:fldCharType="separate"/>
            </w:r>
            <w:r w:rsidR="0098362C">
              <w:rPr>
                <w:webHidden/>
              </w:rPr>
              <w:t>5</w:t>
            </w:r>
            <w:r w:rsidR="0098362C">
              <w:rPr>
                <w:webHidden/>
              </w:rPr>
              <w:fldChar w:fldCharType="end"/>
            </w:r>
          </w:hyperlink>
        </w:p>
        <w:p w14:paraId="52B9B9F0" w14:textId="133E9C8B" w:rsidR="0098362C" w:rsidRDefault="005910AC">
          <w:pPr>
            <w:pStyle w:val="TOC1"/>
            <w:rPr>
              <w:rFonts w:asciiTheme="minorHAnsi" w:eastAsiaTheme="minorEastAsia" w:hAnsiTheme="minorHAnsi"/>
              <w:noProof/>
              <w:color w:val="auto"/>
              <w:sz w:val="22"/>
              <w:lang w:eastAsia="en-GB"/>
            </w:rPr>
          </w:pPr>
          <w:hyperlink w:anchor="_Toc512505617" w:history="1">
            <w:r w:rsidR="0098362C" w:rsidRPr="00E74BA6">
              <w:rPr>
                <w:rStyle w:val="Hyperlink"/>
                <w:noProof/>
                <w:snapToGrid w:val="0"/>
              </w:rPr>
              <w:t>7</w:t>
            </w:r>
            <w:r w:rsidR="0098362C">
              <w:rPr>
                <w:rFonts w:asciiTheme="minorHAnsi" w:eastAsiaTheme="minorEastAsia" w:hAnsiTheme="minorHAnsi"/>
                <w:noProof/>
                <w:color w:val="auto"/>
                <w:sz w:val="22"/>
                <w:lang w:eastAsia="en-GB"/>
              </w:rPr>
              <w:tab/>
            </w:r>
            <w:r w:rsidR="0098362C" w:rsidRPr="00E74BA6">
              <w:rPr>
                <w:rStyle w:val="Hyperlink"/>
                <w:noProof/>
                <w:snapToGrid w:val="0"/>
              </w:rPr>
              <w:t>Conditions for processing data</w:t>
            </w:r>
            <w:r w:rsidR="0098362C">
              <w:rPr>
                <w:noProof/>
                <w:webHidden/>
              </w:rPr>
              <w:tab/>
            </w:r>
            <w:r w:rsidR="0098362C">
              <w:rPr>
                <w:noProof/>
                <w:webHidden/>
              </w:rPr>
              <w:fldChar w:fldCharType="begin"/>
            </w:r>
            <w:r w:rsidR="0098362C">
              <w:rPr>
                <w:noProof/>
                <w:webHidden/>
              </w:rPr>
              <w:instrText xml:space="preserve"> PAGEREF _Toc512505617 \h </w:instrText>
            </w:r>
            <w:r w:rsidR="0098362C">
              <w:rPr>
                <w:noProof/>
                <w:webHidden/>
              </w:rPr>
            </w:r>
            <w:r w:rsidR="0098362C">
              <w:rPr>
                <w:noProof/>
                <w:webHidden/>
              </w:rPr>
              <w:fldChar w:fldCharType="separate"/>
            </w:r>
            <w:r w:rsidR="0098362C">
              <w:rPr>
                <w:noProof/>
                <w:webHidden/>
              </w:rPr>
              <w:t>6</w:t>
            </w:r>
            <w:r w:rsidR="0098362C">
              <w:rPr>
                <w:noProof/>
                <w:webHidden/>
              </w:rPr>
              <w:fldChar w:fldCharType="end"/>
            </w:r>
          </w:hyperlink>
        </w:p>
        <w:p w14:paraId="3A1F1550" w14:textId="735F3089" w:rsidR="0098362C" w:rsidRDefault="005910AC">
          <w:pPr>
            <w:pStyle w:val="TOC2"/>
            <w:rPr>
              <w:rFonts w:asciiTheme="minorHAnsi" w:eastAsiaTheme="minorEastAsia" w:hAnsiTheme="minorHAnsi"/>
              <w:color w:val="auto"/>
              <w:sz w:val="22"/>
              <w:lang w:eastAsia="en-GB"/>
            </w:rPr>
          </w:pPr>
          <w:hyperlink w:anchor="_Toc512505618" w:history="1">
            <w:r w:rsidR="0098362C" w:rsidRPr="00E74BA6">
              <w:rPr>
                <w:rStyle w:val="Hyperlink"/>
              </w:rPr>
              <w:t>7.3</w:t>
            </w:r>
            <w:r w:rsidR="0098362C">
              <w:rPr>
                <w:rFonts w:asciiTheme="minorHAnsi" w:eastAsiaTheme="minorEastAsia" w:hAnsiTheme="minorHAnsi"/>
                <w:color w:val="auto"/>
                <w:sz w:val="22"/>
                <w:lang w:eastAsia="en-GB"/>
              </w:rPr>
              <w:tab/>
            </w:r>
            <w:r w:rsidR="0098362C" w:rsidRPr="00E74BA6">
              <w:rPr>
                <w:rStyle w:val="Hyperlink"/>
              </w:rPr>
              <w:t>Legal bases for personal data processing</w:t>
            </w:r>
            <w:r w:rsidR="0098362C">
              <w:rPr>
                <w:webHidden/>
              </w:rPr>
              <w:tab/>
            </w:r>
            <w:r w:rsidR="0098362C">
              <w:rPr>
                <w:webHidden/>
              </w:rPr>
              <w:fldChar w:fldCharType="begin"/>
            </w:r>
            <w:r w:rsidR="0098362C">
              <w:rPr>
                <w:webHidden/>
              </w:rPr>
              <w:instrText xml:space="preserve"> PAGEREF _Toc512505618 \h </w:instrText>
            </w:r>
            <w:r w:rsidR="0098362C">
              <w:rPr>
                <w:webHidden/>
              </w:rPr>
            </w:r>
            <w:r w:rsidR="0098362C">
              <w:rPr>
                <w:webHidden/>
              </w:rPr>
              <w:fldChar w:fldCharType="separate"/>
            </w:r>
            <w:r w:rsidR="0098362C">
              <w:rPr>
                <w:webHidden/>
              </w:rPr>
              <w:t>7</w:t>
            </w:r>
            <w:r w:rsidR="0098362C">
              <w:rPr>
                <w:webHidden/>
              </w:rPr>
              <w:fldChar w:fldCharType="end"/>
            </w:r>
          </w:hyperlink>
        </w:p>
        <w:p w14:paraId="558171D5" w14:textId="514EAD20" w:rsidR="0098362C" w:rsidRDefault="005910AC">
          <w:pPr>
            <w:pStyle w:val="TOC2"/>
            <w:rPr>
              <w:rFonts w:asciiTheme="minorHAnsi" w:eastAsiaTheme="minorEastAsia" w:hAnsiTheme="minorHAnsi"/>
              <w:color w:val="auto"/>
              <w:sz w:val="22"/>
              <w:lang w:eastAsia="en-GB"/>
            </w:rPr>
          </w:pPr>
          <w:hyperlink w:anchor="_Toc512505619" w:history="1">
            <w:r w:rsidR="0098362C" w:rsidRPr="00E74BA6">
              <w:rPr>
                <w:rStyle w:val="Hyperlink"/>
              </w:rPr>
              <w:t>7.4</w:t>
            </w:r>
            <w:r w:rsidR="0098362C">
              <w:rPr>
                <w:rFonts w:asciiTheme="minorHAnsi" w:eastAsiaTheme="minorEastAsia" w:hAnsiTheme="minorHAnsi"/>
                <w:color w:val="auto"/>
                <w:sz w:val="22"/>
                <w:lang w:eastAsia="en-GB"/>
              </w:rPr>
              <w:tab/>
            </w:r>
            <w:r w:rsidR="0098362C" w:rsidRPr="00E74BA6">
              <w:rPr>
                <w:rStyle w:val="Hyperlink"/>
              </w:rPr>
              <w:t>Special category data</w:t>
            </w:r>
            <w:r w:rsidR="0098362C">
              <w:rPr>
                <w:webHidden/>
              </w:rPr>
              <w:tab/>
            </w:r>
            <w:r w:rsidR="0098362C">
              <w:rPr>
                <w:webHidden/>
              </w:rPr>
              <w:fldChar w:fldCharType="begin"/>
            </w:r>
            <w:r w:rsidR="0098362C">
              <w:rPr>
                <w:webHidden/>
              </w:rPr>
              <w:instrText xml:space="preserve"> PAGEREF _Toc512505619 \h </w:instrText>
            </w:r>
            <w:r w:rsidR="0098362C">
              <w:rPr>
                <w:webHidden/>
              </w:rPr>
            </w:r>
            <w:r w:rsidR="0098362C">
              <w:rPr>
                <w:webHidden/>
              </w:rPr>
              <w:fldChar w:fldCharType="separate"/>
            </w:r>
            <w:r w:rsidR="0098362C">
              <w:rPr>
                <w:webHidden/>
              </w:rPr>
              <w:t>7</w:t>
            </w:r>
            <w:r w:rsidR="0098362C">
              <w:rPr>
                <w:webHidden/>
              </w:rPr>
              <w:fldChar w:fldCharType="end"/>
            </w:r>
          </w:hyperlink>
        </w:p>
        <w:p w14:paraId="61F8D510" w14:textId="22A400ED" w:rsidR="0098362C" w:rsidRDefault="005910AC">
          <w:pPr>
            <w:pStyle w:val="TOC2"/>
            <w:rPr>
              <w:rFonts w:asciiTheme="minorHAnsi" w:eastAsiaTheme="minorEastAsia" w:hAnsiTheme="minorHAnsi"/>
              <w:color w:val="auto"/>
              <w:sz w:val="22"/>
              <w:lang w:eastAsia="en-GB"/>
            </w:rPr>
          </w:pPr>
          <w:hyperlink w:anchor="_Toc512505620" w:history="1">
            <w:r w:rsidR="0098362C" w:rsidRPr="00E74BA6">
              <w:rPr>
                <w:rStyle w:val="Hyperlink"/>
              </w:rPr>
              <w:t>7.5</w:t>
            </w:r>
            <w:r w:rsidR="0098362C">
              <w:rPr>
                <w:rFonts w:asciiTheme="minorHAnsi" w:eastAsiaTheme="minorEastAsia" w:hAnsiTheme="minorHAnsi"/>
                <w:color w:val="auto"/>
                <w:sz w:val="22"/>
                <w:lang w:eastAsia="en-GB"/>
              </w:rPr>
              <w:tab/>
            </w:r>
            <w:r w:rsidR="0098362C" w:rsidRPr="00E74BA6">
              <w:rPr>
                <w:rStyle w:val="Hyperlink"/>
              </w:rPr>
              <w:t>Criminal convictions and offences</w:t>
            </w:r>
            <w:r w:rsidR="0098362C">
              <w:rPr>
                <w:webHidden/>
              </w:rPr>
              <w:tab/>
            </w:r>
            <w:r w:rsidR="0098362C">
              <w:rPr>
                <w:webHidden/>
              </w:rPr>
              <w:fldChar w:fldCharType="begin"/>
            </w:r>
            <w:r w:rsidR="0098362C">
              <w:rPr>
                <w:webHidden/>
              </w:rPr>
              <w:instrText xml:space="preserve"> PAGEREF _Toc512505620 \h </w:instrText>
            </w:r>
            <w:r w:rsidR="0098362C">
              <w:rPr>
                <w:webHidden/>
              </w:rPr>
            </w:r>
            <w:r w:rsidR="0098362C">
              <w:rPr>
                <w:webHidden/>
              </w:rPr>
              <w:fldChar w:fldCharType="separate"/>
            </w:r>
            <w:r w:rsidR="0098362C">
              <w:rPr>
                <w:webHidden/>
              </w:rPr>
              <w:t>8</w:t>
            </w:r>
            <w:r w:rsidR="0098362C">
              <w:rPr>
                <w:webHidden/>
              </w:rPr>
              <w:fldChar w:fldCharType="end"/>
            </w:r>
          </w:hyperlink>
        </w:p>
        <w:p w14:paraId="2212BB1A" w14:textId="437C5ADA" w:rsidR="0098362C" w:rsidRDefault="005910AC">
          <w:pPr>
            <w:pStyle w:val="TOC2"/>
            <w:rPr>
              <w:rFonts w:asciiTheme="minorHAnsi" w:eastAsiaTheme="minorEastAsia" w:hAnsiTheme="minorHAnsi"/>
              <w:color w:val="auto"/>
              <w:sz w:val="22"/>
              <w:lang w:eastAsia="en-GB"/>
            </w:rPr>
          </w:pPr>
          <w:hyperlink w:anchor="_Toc512505621" w:history="1">
            <w:r w:rsidR="0098362C" w:rsidRPr="00E74BA6">
              <w:rPr>
                <w:rStyle w:val="Hyperlink"/>
              </w:rPr>
              <w:t>7.7</w:t>
            </w:r>
            <w:r w:rsidR="0098362C">
              <w:rPr>
                <w:rFonts w:asciiTheme="minorHAnsi" w:eastAsiaTheme="minorEastAsia" w:hAnsiTheme="minorHAnsi"/>
                <w:color w:val="auto"/>
                <w:sz w:val="22"/>
                <w:lang w:eastAsia="en-GB"/>
              </w:rPr>
              <w:tab/>
            </w:r>
            <w:r w:rsidR="0098362C" w:rsidRPr="00E74BA6">
              <w:rPr>
                <w:rStyle w:val="Hyperlink"/>
              </w:rPr>
              <w:t>Processing which does not require identification</w:t>
            </w:r>
            <w:r w:rsidR="0098362C">
              <w:rPr>
                <w:webHidden/>
              </w:rPr>
              <w:tab/>
            </w:r>
            <w:r w:rsidR="0098362C">
              <w:rPr>
                <w:webHidden/>
              </w:rPr>
              <w:fldChar w:fldCharType="begin"/>
            </w:r>
            <w:r w:rsidR="0098362C">
              <w:rPr>
                <w:webHidden/>
              </w:rPr>
              <w:instrText xml:space="preserve"> PAGEREF _Toc512505621 \h </w:instrText>
            </w:r>
            <w:r w:rsidR="0098362C">
              <w:rPr>
                <w:webHidden/>
              </w:rPr>
            </w:r>
            <w:r w:rsidR="0098362C">
              <w:rPr>
                <w:webHidden/>
              </w:rPr>
              <w:fldChar w:fldCharType="separate"/>
            </w:r>
            <w:r w:rsidR="0098362C">
              <w:rPr>
                <w:webHidden/>
              </w:rPr>
              <w:t>8</w:t>
            </w:r>
            <w:r w:rsidR="0098362C">
              <w:rPr>
                <w:webHidden/>
              </w:rPr>
              <w:fldChar w:fldCharType="end"/>
            </w:r>
          </w:hyperlink>
        </w:p>
        <w:p w14:paraId="43A0AAB0" w14:textId="4F210852" w:rsidR="0098362C" w:rsidRDefault="005910AC">
          <w:pPr>
            <w:pStyle w:val="TOC1"/>
            <w:rPr>
              <w:rFonts w:asciiTheme="minorHAnsi" w:eastAsiaTheme="minorEastAsia" w:hAnsiTheme="minorHAnsi"/>
              <w:noProof/>
              <w:color w:val="auto"/>
              <w:sz w:val="22"/>
              <w:lang w:eastAsia="en-GB"/>
            </w:rPr>
          </w:pPr>
          <w:hyperlink w:anchor="_Toc512505622" w:history="1">
            <w:r w:rsidR="0098362C" w:rsidRPr="00E74BA6">
              <w:rPr>
                <w:rStyle w:val="Hyperlink"/>
                <w:noProof/>
              </w:rPr>
              <w:t>8</w:t>
            </w:r>
            <w:r w:rsidR="0098362C">
              <w:rPr>
                <w:rFonts w:asciiTheme="minorHAnsi" w:eastAsiaTheme="minorEastAsia" w:hAnsiTheme="minorHAnsi"/>
                <w:noProof/>
                <w:color w:val="auto"/>
                <w:sz w:val="22"/>
                <w:lang w:eastAsia="en-GB"/>
              </w:rPr>
              <w:tab/>
            </w:r>
            <w:r w:rsidR="0098362C" w:rsidRPr="00E74BA6">
              <w:rPr>
                <w:rStyle w:val="Hyperlink"/>
                <w:noProof/>
              </w:rPr>
              <w:t>Collecting data</w:t>
            </w:r>
            <w:r w:rsidR="0098362C">
              <w:rPr>
                <w:noProof/>
                <w:webHidden/>
              </w:rPr>
              <w:tab/>
            </w:r>
            <w:r w:rsidR="0098362C">
              <w:rPr>
                <w:noProof/>
                <w:webHidden/>
              </w:rPr>
              <w:fldChar w:fldCharType="begin"/>
            </w:r>
            <w:r w:rsidR="0098362C">
              <w:rPr>
                <w:noProof/>
                <w:webHidden/>
              </w:rPr>
              <w:instrText xml:space="preserve"> PAGEREF _Toc512505622 \h </w:instrText>
            </w:r>
            <w:r w:rsidR="0098362C">
              <w:rPr>
                <w:noProof/>
                <w:webHidden/>
              </w:rPr>
            </w:r>
            <w:r w:rsidR="0098362C">
              <w:rPr>
                <w:noProof/>
                <w:webHidden/>
              </w:rPr>
              <w:fldChar w:fldCharType="separate"/>
            </w:r>
            <w:r w:rsidR="0098362C">
              <w:rPr>
                <w:noProof/>
                <w:webHidden/>
              </w:rPr>
              <w:t>9</w:t>
            </w:r>
            <w:r w:rsidR="0098362C">
              <w:rPr>
                <w:noProof/>
                <w:webHidden/>
              </w:rPr>
              <w:fldChar w:fldCharType="end"/>
            </w:r>
          </w:hyperlink>
        </w:p>
        <w:p w14:paraId="05C0FE67" w14:textId="44FA4BD8" w:rsidR="0098362C" w:rsidRDefault="005910AC">
          <w:pPr>
            <w:pStyle w:val="TOC2"/>
            <w:rPr>
              <w:rFonts w:asciiTheme="minorHAnsi" w:eastAsiaTheme="minorEastAsia" w:hAnsiTheme="minorHAnsi"/>
              <w:color w:val="auto"/>
              <w:sz w:val="22"/>
              <w:lang w:eastAsia="en-GB"/>
            </w:rPr>
          </w:pPr>
          <w:hyperlink w:anchor="_Toc512505623" w:history="1">
            <w:r w:rsidR="0098362C" w:rsidRPr="00E74BA6">
              <w:rPr>
                <w:rStyle w:val="Hyperlink"/>
              </w:rPr>
              <w:t>8.1</w:t>
            </w:r>
            <w:r w:rsidR="0098362C">
              <w:rPr>
                <w:rFonts w:asciiTheme="minorHAnsi" w:eastAsiaTheme="minorEastAsia" w:hAnsiTheme="minorHAnsi"/>
                <w:color w:val="auto"/>
                <w:sz w:val="22"/>
                <w:lang w:eastAsia="en-GB"/>
              </w:rPr>
              <w:tab/>
            </w:r>
            <w:r w:rsidR="0098362C" w:rsidRPr="00E74BA6">
              <w:rPr>
                <w:rStyle w:val="Hyperlink"/>
              </w:rPr>
              <w:t>Transparency principle</w:t>
            </w:r>
            <w:r w:rsidR="0098362C">
              <w:rPr>
                <w:webHidden/>
              </w:rPr>
              <w:tab/>
            </w:r>
            <w:r w:rsidR="0098362C">
              <w:rPr>
                <w:webHidden/>
              </w:rPr>
              <w:fldChar w:fldCharType="begin"/>
            </w:r>
            <w:r w:rsidR="0098362C">
              <w:rPr>
                <w:webHidden/>
              </w:rPr>
              <w:instrText xml:space="preserve"> PAGEREF _Toc512505623 \h </w:instrText>
            </w:r>
            <w:r w:rsidR="0098362C">
              <w:rPr>
                <w:webHidden/>
              </w:rPr>
            </w:r>
            <w:r w:rsidR="0098362C">
              <w:rPr>
                <w:webHidden/>
              </w:rPr>
              <w:fldChar w:fldCharType="separate"/>
            </w:r>
            <w:r w:rsidR="0098362C">
              <w:rPr>
                <w:webHidden/>
              </w:rPr>
              <w:t>9</w:t>
            </w:r>
            <w:r w:rsidR="0098362C">
              <w:rPr>
                <w:webHidden/>
              </w:rPr>
              <w:fldChar w:fldCharType="end"/>
            </w:r>
          </w:hyperlink>
        </w:p>
        <w:p w14:paraId="57EC6E70" w14:textId="40D020FA" w:rsidR="0098362C" w:rsidRDefault="005910AC">
          <w:pPr>
            <w:pStyle w:val="TOC2"/>
            <w:rPr>
              <w:rFonts w:asciiTheme="minorHAnsi" w:eastAsiaTheme="minorEastAsia" w:hAnsiTheme="minorHAnsi"/>
              <w:color w:val="auto"/>
              <w:sz w:val="22"/>
              <w:lang w:eastAsia="en-GB"/>
            </w:rPr>
          </w:pPr>
          <w:hyperlink w:anchor="_Toc512505624" w:history="1">
            <w:r w:rsidR="0098362C" w:rsidRPr="00E74BA6">
              <w:rPr>
                <w:rStyle w:val="Hyperlink"/>
              </w:rPr>
              <w:t>8.2</w:t>
            </w:r>
            <w:r w:rsidR="0098362C">
              <w:rPr>
                <w:rFonts w:asciiTheme="minorHAnsi" w:eastAsiaTheme="minorEastAsia" w:hAnsiTheme="minorHAnsi"/>
                <w:color w:val="auto"/>
                <w:sz w:val="22"/>
                <w:lang w:eastAsia="en-GB"/>
              </w:rPr>
              <w:tab/>
            </w:r>
            <w:r w:rsidR="0098362C" w:rsidRPr="00E74BA6">
              <w:rPr>
                <w:rStyle w:val="Hyperlink"/>
              </w:rPr>
              <w:t>Collecting personal data from the subject</w:t>
            </w:r>
            <w:r w:rsidR="0098362C">
              <w:rPr>
                <w:webHidden/>
              </w:rPr>
              <w:tab/>
            </w:r>
            <w:r w:rsidR="0098362C">
              <w:rPr>
                <w:webHidden/>
              </w:rPr>
              <w:fldChar w:fldCharType="begin"/>
            </w:r>
            <w:r w:rsidR="0098362C">
              <w:rPr>
                <w:webHidden/>
              </w:rPr>
              <w:instrText xml:space="preserve"> PAGEREF _Toc512505624 \h </w:instrText>
            </w:r>
            <w:r w:rsidR="0098362C">
              <w:rPr>
                <w:webHidden/>
              </w:rPr>
            </w:r>
            <w:r w:rsidR="0098362C">
              <w:rPr>
                <w:webHidden/>
              </w:rPr>
              <w:fldChar w:fldCharType="separate"/>
            </w:r>
            <w:r w:rsidR="0098362C">
              <w:rPr>
                <w:webHidden/>
              </w:rPr>
              <w:t>9</w:t>
            </w:r>
            <w:r w:rsidR="0098362C">
              <w:rPr>
                <w:webHidden/>
              </w:rPr>
              <w:fldChar w:fldCharType="end"/>
            </w:r>
          </w:hyperlink>
        </w:p>
        <w:p w14:paraId="2455A14C" w14:textId="696B567E" w:rsidR="0098362C" w:rsidRDefault="005910AC">
          <w:pPr>
            <w:pStyle w:val="TOC2"/>
            <w:rPr>
              <w:rFonts w:asciiTheme="minorHAnsi" w:eastAsiaTheme="minorEastAsia" w:hAnsiTheme="minorHAnsi"/>
              <w:color w:val="auto"/>
              <w:sz w:val="22"/>
              <w:lang w:eastAsia="en-GB"/>
            </w:rPr>
          </w:pPr>
          <w:hyperlink w:anchor="_Toc512505625" w:history="1">
            <w:r w:rsidR="0098362C" w:rsidRPr="00E74BA6">
              <w:rPr>
                <w:rStyle w:val="Hyperlink"/>
              </w:rPr>
              <w:t>8.3</w:t>
            </w:r>
            <w:r w:rsidR="0098362C">
              <w:rPr>
                <w:rFonts w:asciiTheme="minorHAnsi" w:eastAsiaTheme="minorEastAsia" w:hAnsiTheme="minorHAnsi"/>
                <w:color w:val="auto"/>
                <w:sz w:val="22"/>
                <w:lang w:eastAsia="en-GB"/>
              </w:rPr>
              <w:tab/>
            </w:r>
            <w:r w:rsidR="0098362C" w:rsidRPr="00E74BA6">
              <w:rPr>
                <w:rStyle w:val="Hyperlink"/>
              </w:rPr>
              <w:t>Collecting personal data from a source other than the subject</w:t>
            </w:r>
            <w:r w:rsidR="0098362C">
              <w:rPr>
                <w:webHidden/>
              </w:rPr>
              <w:tab/>
            </w:r>
            <w:r w:rsidR="0098362C">
              <w:rPr>
                <w:webHidden/>
              </w:rPr>
              <w:fldChar w:fldCharType="begin"/>
            </w:r>
            <w:r w:rsidR="0098362C">
              <w:rPr>
                <w:webHidden/>
              </w:rPr>
              <w:instrText xml:space="preserve"> PAGEREF _Toc512505625 \h </w:instrText>
            </w:r>
            <w:r w:rsidR="0098362C">
              <w:rPr>
                <w:webHidden/>
              </w:rPr>
            </w:r>
            <w:r w:rsidR="0098362C">
              <w:rPr>
                <w:webHidden/>
              </w:rPr>
              <w:fldChar w:fldCharType="separate"/>
            </w:r>
            <w:r w:rsidR="0098362C">
              <w:rPr>
                <w:webHidden/>
              </w:rPr>
              <w:t>9</w:t>
            </w:r>
            <w:r w:rsidR="0098362C">
              <w:rPr>
                <w:webHidden/>
              </w:rPr>
              <w:fldChar w:fldCharType="end"/>
            </w:r>
          </w:hyperlink>
        </w:p>
        <w:p w14:paraId="04199596" w14:textId="228D3069" w:rsidR="0098362C" w:rsidRDefault="005910AC">
          <w:pPr>
            <w:pStyle w:val="TOC2"/>
            <w:rPr>
              <w:rFonts w:asciiTheme="minorHAnsi" w:eastAsiaTheme="minorEastAsia" w:hAnsiTheme="minorHAnsi"/>
              <w:color w:val="auto"/>
              <w:sz w:val="22"/>
              <w:lang w:eastAsia="en-GB"/>
            </w:rPr>
          </w:pPr>
          <w:hyperlink w:anchor="_Toc512505626" w:history="1">
            <w:r w:rsidR="0098362C" w:rsidRPr="00E74BA6">
              <w:rPr>
                <w:rStyle w:val="Hyperlink"/>
              </w:rPr>
              <w:t>8.4</w:t>
            </w:r>
            <w:r w:rsidR="0098362C">
              <w:rPr>
                <w:rFonts w:asciiTheme="minorHAnsi" w:eastAsiaTheme="minorEastAsia" w:hAnsiTheme="minorHAnsi"/>
                <w:color w:val="auto"/>
                <w:sz w:val="22"/>
                <w:lang w:eastAsia="en-GB"/>
              </w:rPr>
              <w:tab/>
            </w:r>
            <w:r w:rsidR="0098362C" w:rsidRPr="00E74BA6">
              <w:rPr>
                <w:rStyle w:val="Hyperlink"/>
              </w:rPr>
              <w:t>Privacy and fair processing notices</w:t>
            </w:r>
            <w:r w:rsidR="0098362C">
              <w:rPr>
                <w:webHidden/>
              </w:rPr>
              <w:tab/>
            </w:r>
            <w:r w:rsidR="0098362C">
              <w:rPr>
                <w:webHidden/>
              </w:rPr>
              <w:fldChar w:fldCharType="begin"/>
            </w:r>
            <w:r w:rsidR="0098362C">
              <w:rPr>
                <w:webHidden/>
              </w:rPr>
              <w:instrText xml:space="preserve"> PAGEREF _Toc512505626 \h </w:instrText>
            </w:r>
            <w:r w:rsidR="0098362C">
              <w:rPr>
                <w:webHidden/>
              </w:rPr>
            </w:r>
            <w:r w:rsidR="0098362C">
              <w:rPr>
                <w:webHidden/>
              </w:rPr>
              <w:fldChar w:fldCharType="separate"/>
            </w:r>
            <w:r w:rsidR="0098362C">
              <w:rPr>
                <w:webHidden/>
              </w:rPr>
              <w:t>10</w:t>
            </w:r>
            <w:r w:rsidR="0098362C">
              <w:rPr>
                <w:webHidden/>
              </w:rPr>
              <w:fldChar w:fldCharType="end"/>
            </w:r>
          </w:hyperlink>
        </w:p>
        <w:p w14:paraId="648C5F13" w14:textId="6F463B34" w:rsidR="0098362C" w:rsidRDefault="005910AC">
          <w:pPr>
            <w:pStyle w:val="TOC2"/>
            <w:rPr>
              <w:rFonts w:asciiTheme="minorHAnsi" w:eastAsiaTheme="minorEastAsia" w:hAnsiTheme="minorHAnsi"/>
              <w:color w:val="auto"/>
              <w:sz w:val="22"/>
              <w:lang w:eastAsia="en-GB"/>
            </w:rPr>
          </w:pPr>
          <w:hyperlink w:anchor="_Toc512505627" w:history="1">
            <w:r w:rsidR="0098362C" w:rsidRPr="00E74BA6">
              <w:rPr>
                <w:rStyle w:val="Hyperlink"/>
              </w:rPr>
              <w:t>8.5</w:t>
            </w:r>
            <w:r w:rsidR="0098362C">
              <w:rPr>
                <w:rFonts w:asciiTheme="minorHAnsi" w:eastAsiaTheme="minorEastAsia" w:hAnsiTheme="minorHAnsi"/>
                <w:color w:val="auto"/>
                <w:sz w:val="22"/>
                <w:lang w:eastAsia="en-GB"/>
              </w:rPr>
              <w:tab/>
            </w:r>
            <w:r w:rsidR="0098362C" w:rsidRPr="00E74BA6">
              <w:rPr>
                <w:rStyle w:val="Hyperlink"/>
              </w:rPr>
              <w:t>The purpose changes</w:t>
            </w:r>
            <w:r w:rsidR="0098362C">
              <w:rPr>
                <w:webHidden/>
              </w:rPr>
              <w:tab/>
            </w:r>
            <w:r w:rsidR="0098362C">
              <w:rPr>
                <w:webHidden/>
              </w:rPr>
              <w:fldChar w:fldCharType="begin"/>
            </w:r>
            <w:r w:rsidR="0098362C">
              <w:rPr>
                <w:webHidden/>
              </w:rPr>
              <w:instrText xml:space="preserve"> PAGEREF _Toc512505627 \h </w:instrText>
            </w:r>
            <w:r w:rsidR="0098362C">
              <w:rPr>
                <w:webHidden/>
              </w:rPr>
            </w:r>
            <w:r w:rsidR="0098362C">
              <w:rPr>
                <w:webHidden/>
              </w:rPr>
              <w:fldChar w:fldCharType="separate"/>
            </w:r>
            <w:r w:rsidR="0098362C">
              <w:rPr>
                <w:webHidden/>
              </w:rPr>
              <w:t>10</w:t>
            </w:r>
            <w:r w:rsidR="0098362C">
              <w:rPr>
                <w:webHidden/>
              </w:rPr>
              <w:fldChar w:fldCharType="end"/>
            </w:r>
          </w:hyperlink>
        </w:p>
        <w:p w14:paraId="782855F5" w14:textId="6247963B" w:rsidR="0098362C" w:rsidRDefault="005910AC">
          <w:pPr>
            <w:pStyle w:val="TOC2"/>
            <w:rPr>
              <w:rFonts w:asciiTheme="minorHAnsi" w:eastAsiaTheme="minorEastAsia" w:hAnsiTheme="minorHAnsi"/>
              <w:color w:val="auto"/>
              <w:sz w:val="22"/>
              <w:lang w:eastAsia="en-GB"/>
            </w:rPr>
          </w:pPr>
          <w:hyperlink w:anchor="_Toc512505628" w:history="1">
            <w:r w:rsidR="0098362C" w:rsidRPr="00E74BA6">
              <w:rPr>
                <w:rStyle w:val="Hyperlink"/>
              </w:rPr>
              <w:t>8.6</w:t>
            </w:r>
            <w:r w:rsidR="0098362C">
              <w:rPr>
                <w:rFonts w:asciiTheme="minorHAnsi" w:eastAsiaTheme="minorEastAsia" w:hAnsiTheme="minorHAnsi"/>
                <w:color w:val="auto"/>
                <w:sz w:val="22"/>
                <w:lang w:eastAsia="en-GB"/>
              </w:rPr>
              <w:tab/>
            </w:r>
            <w:r w:rsidR="0098362C" w:rsidRPr="00E74BA6">
              <w:rPr>
                <w:rStyle w:val="Hyperlink"/>
              </w:rPr>
              <w:t>Multiple controllers</w:t>
            </w:r>
            <w:r w:rsidR="0098362C">
              <w:rPr>
                <w:webHidden/>
              </w:rPr>
              <w:tab/>
            </w:r>
            <w:r w:rsidR="0098362C">
              <w:rPr>
                <w:webHidden/>
              </w:rPr>
              <w:fldChar w:fldCharType="begin"/>
            </w:r>
            <w:r w:rsidR="0098362C">
              <w:rPr>
                <w:webHidden/>
              </w:rPr>
              <w:instrText xml:space="preserve"> PAGEREF _Toc512505628 \h </w:instrText>
            </w:r>
            <w:r w:rsidR="0098362C">
              <w:rPr>
                <w:webHidden/>
              </w:rPr>
            </w:r>
            <w:r w:rsidR="0098362C">
              <w:rPr>
                <w:webHidden/>
              </w:rPr>
              <w:fldChar w:fldCharType="separate"/>
            </w:r>
            <w:r w:rsidR="0098362C">
              <w:rPr>
                <w:webHidden/>
              </w:rPr>
              <w:t>10</w:t>
            </w:r>
            <w:r w:rsidR="0098362C">
              <w:rPr>
                <w:webHidden/>
              </w:rPr>
              <w:fldChar w:fldCharType="end"/>
            </w:r>
          </w:hyperlink>
        </w:p>
        <w:p w14:paraId="3E769416" w14:textId="7389C086" w:rsidR="0098362C" w:rsidRDefault="005910AC">
          <w:pPr>
            <w:pStyle w:val="TOC1"/>
            <w:rPr>
              <w:rFonts w:asciiTheme="minorHAnsi" w:eastAsiaTheme="minorEastAsia" w:hAnsiTheme="minorHAnsi"/>
              <w:noProof/>
              <w:color w:val="auto"/>
              <w:sz w:val="22"/>
              <w:lang w:eastAsia="en-GB"/>
            </w:rPr>
          </w:pPr>
          <w:hyperlink w:anchor="_Toc512505629" w:history="1">
            <w:r w:rsidR="0098362C" w:rsidRPr="00E74BA6">
              <w:rPr>
                <w:rStyle w:val="Hyperlink"/>
                <w:noProof/>
              </w:rPr>
              <w:t>9</w:t>
            </w:r>
            <w:r w:rsidR="0098362C">
              <w:rPr>
                <w:rFonts w:asciiTheme="minorHAnsi" w:eastAsiaTheme="minorEastAsia" w:hAnsiTheme="minorHAnsi"/>
                <w:noProof/>
                <w:color w:val="auto"/>
                <w:sz w:val="22"/>
                <w:lang w:eastAsia="en-GB"/>
              </w:rPr>
              <w:tab/>
            </w:r>
            <w:r w:rsidR="0098362C" w:rsidRPr="00E74BA6">
              <w:rPr>
                <w:rStyle w:val="Hyperlink"/>
                <w:noProof/>
              </w:rPr>
              <w:t>Privacy by design and by default</w:t>
            </w:r>
            <w:r w:rsidR="0098362C">
              <w:rPr>
                <w:noProof/>
                <w:webHidden/>
              </w:rPr>
              <w:tab/>
            </w:r>
            <w:r w:rsidR="0098362C">
              <w:rPr>
                <w:noProof/>
                <w:webHidden/>
              </w:rPr>
              <w:fldChar w:fldCharType="begin"/>
            </w:r>
            <w:r w:rsidR="0098362C">
              <w:rPr>
                <w:noProof/>
                <w:webHidden/>
              </w:rPr>
              <w:instrText xml:space="preserve"> PAGEREF _Toc512505629 \h </w:instrText>
            </w:r>
            <w:r w:rsidR="0098362C">
              <w:rPr>
                <w:noProof/>
                <w:webHidden/>
              </w:rPr>
            </w:r>
            <w:r w:rsidR="0098362C">
              <w:rPr>
                <w:noProof/>
                <w:webHidden/>
              </w:rPr>
              <w:fldChar w:fldCharType="separate"/>
            </w:r>
            <w:r w:rsidR="0098362C">
              <w:rPr>
                <w:noProof/>
                <w:webHidden/>
              </w:rPr>
              <w:t>10</w:t>
            </w:r>
            <w:r w:rsidR="0098362C">
              <w:rPr>
                <w:noProof/>
                <w:webHidden/>
              </w:rPr>
              <w:fldChar w:fldCharType="end"/>
            </w:r>
          </w:hyperlink>
        </w:p>
        <w:p w14:paraId="661BE209" w14:textId="69AF38D3" w:rsidR="0098362C" w:rsidRDefault="005910AC">
          <w:pPr>
            <w:pStyle w:val="TOC1"/>
            <w:rPr>
              <w:rFonts w:asciiTheme="minorHAnsi" w:eastAsiaTheme="minorEastAsia" w:hAnsiTheme="minorHAnsi"/>
              <w:noProof/>
              <w:color w:val="auto"/>
              <w:sz w:val="22"/>
              <w:lang w:eastAsia="en-GB"/>
            </w:rPr>
          </w:pPr>
          <w:hyperlink w:anchor="_Toc512505630" w:history="1">
            <w:r w:rsidR="0098362C" w:rsidRPr="00E74BA6">
              <w:rPr>
                <w:rStyle w:val="Hyperlink"/>
                <w:noProof/>
              </w:rPr>
              <w:t>10</w:t>
            </w:r>
            <w:r w:rsidR="0098362C">
              <w:rPr>
                <w:rFonts w:asciiTheme="minorHAnsi" w:eastAsiaTheme="minorEastAsia" w:hAnsiTheme="minorHAnsi"/>
                <w:noProof/>
                <w:color w:val="auto"/>
                <w:sz w:val="22"/>
                <w:lang w:eastAsia="en-GB"/>
              </w:rPr>
              <w:tab/>
            </w:r>
            <w:r w:rsidR="0098362C" w:rsidRPr="00E74BA6">
              <w:rPr>
                <w:rStyle w:val="Hyperlink"/>
                <w:noProof/>
              </w:rPr>
              <w:t>Transferring personal data to a country outside the EEA</w:t>
            </w:r>
            <w:r w:rsidR="0098362C">
              <w:rPr>
                <w:noProof/>
                <w:webHidden/>
              </w:rPr>
              <w:tab/>
            </w:r>
            <w:r w:rsidR="0098362C">
              <w:rPr>
                <w:noProof/>
                <w:webHidden/>
              </w:rPr>
              <w:fldChar w:fldCharType="begin"/>
            </w:r>
            <w:r w:rsidR="0098362C">
              <w:rPr>
                <w:noProof/>
                <w:webHidden/>
              </w:rPr>
              <w:instrText xml:space="preserve"> PAGEREF _Toc512505630 \h </w:instrText>
            </w:r>
            <w:r w:rsidR="0098362C">
              <w:rPr>
                <w:noProof/>
                <w:webHidden/>
              </w:rPr>
            </w:r>
            <w:r w:rsidR="0098362C">
              <w:rPr>
                <w:noProof/>
                <w:webHidden/>
              </w:rPr>
              <w:fldChar w:fldCharType="separate"/>
            </w:r>
            <w:r w:rsidR="0098362C">
              <w:rPr>
                <w:noProof/>
                <w:webHidden/>
              </w:rPr>
              <w:t>10</w:t>
            </w:r>
            <w:r w:rsidR="0098362C">
              <w:rPr>
                <w:noProof/>
                <w:webHidden/>
              </w:rPr>
              <w:fldChar w:fldCharType="end"/>
            </w:r>
          </w:hyperlink>
        </w:p>
        <w:p w14:paraId="56BB6F80" w14:textId="583A80FB" w:rsidR="0098362C" w:rsidRDefault="005910AC">
          <w:pPr>
            <w:pStyle w:val="TOC1"/>
            <w:rPr>
              <w:rFonts w:asciiTheme="minorHAnsi" w:eastAsiaTheme="minorEastAsia" w:hAnsiTheme="minorHAnsi"/>
              <w:noProof/>
              <w:color w:val="auto"/>
              <w:sz w:val="22"/>
              <w:lang w:eastAsia="en-GB"/>
            </w:rPr>
          </w:pPr>
          <w:hyperlink w:anchor="_Toc512505631" w:history="1">
            <w:r w:rsidR="0098362C" w:rsidRPr="00E74BA6">
              <w:rPr>
                <w:rStyle w:val="Hyperlink"/>
                <w:noProof/>
              </w:rPr>
              <w:t>11</w:t>
            </w:r>
            <w:r w:rsidR="0098362C">
              <w:rPr>
                <w:rFonts w:asciiTheme="minorHAnsi" w:eastAsiaTheme="minorEastAsia" w:hAnsiTheme="minorHAnsi"/>
                <w:noProof/>
                <w:color w:val="auto"/>
                <w:sz w:val="22"/>
                <w:lang w:eastAsia="en-GB"/>
              </w:rPr>
              <w:tab/>
            </w:r>
            <w:r w:rsidR="0098362C" w:rsidRPr="00E74BA6">
              <w:rPr>
                <w:rStyle w:val="Hyperlink"/>
                <w:noProof/>
              </w:rPr>
              <w:t>Breach and incident reporting</w:t>
            </w:r>
            <w:r w:rsidR="0098362C">
              <w:rPr>
                <w:noProof/>
                <w:webHidden/>
              </w:rPr>
              <w:tab/>
            </w:r>
            <w:r w:rsidR="0098362C">
              <w:rPr>
                <w:noProof/>
                <w:webHidden/>
              </w:rPr>
              <w:fldChar w:fldCharType="begin"/>
            </w:r>
            <w:r w:rsidR="0098362C">
              <w:rPr>
                <w:noProof/>
                <w:webHidden/>
              </w:rPr>
              <w:instrText xml:space="preserve"> PAGEREF _Toc512505631 \h </w:instrText>
            </w:r>
            <w:r w:rsidR="0098362C">
              <w:rPr>
                <w:noProof/>
                <w:webHidden/>
              </w:rPr>
            </w:r>
            <w:r w:rsidR="0098362C">
              <w:rPr>
                <w:noProof/>
                <w:webHidden/>
              </w:rPr>
              <w:fldChar w:fldCharType="separate"/>
            </w:r>
            <w:r w:rsidR="0098362C">
              <w:rPr>
                <w:noProof/>
                <w:webHidden/>
              </w:rPr>
              <w:t>11</w:t>
            </w:r>
            <w:r w:rsidR="0098362C">
              <w:rPr>
                <w:noProof/>
                <w:webHidden/>
              </w:rPr>
              <w:fldChar w:fldCharType="end"/>
            </w:r>
          </w:hyperlink>
        </w:p>
        <w:p w14:paraId="6FB1617B" w14:textId="3554A5B0" w:rsidR="0098362C" w:rsidRDefault="005910AC">
          <w:pPr>
            <w:pStyle w:val="TOC1"/>
            <w:rPr>
              <w:rFonts w:asciiTheme="minorHAnsi" w:eastAsiaTheme="minorEastAsia" w:hAnsiTheme="minorHAnsi"/>
              <w:noProof/>
              <w:color w:val="auto"/>
              <w:sz w:val="22"/>
              <w:lang w:eastAsia="en-GB"/>
            </w:rPr>
          </w:pPr>
          <w:hyperlink w:anchor="_Toc512505632" w:history="1">
            <w:r w:rsidR="0098362C" w:rsidRPr="00E74BA6">
              <w:rPr>
                <w:rStyle w:val="Hyperlink"/>
                <w:noProof/>
              </w:rPr>
              <w:t>12</w:t>
            </w:r>
            <w:r w:rsidR="0098362C">
              <w:rPr>
                <w:rFonts w:asciiTheme="minorHAnsi" w:eastAsiaTheme="minorEastAsia" w:hAnsiTheme="minorHAnsi"/>
                <w:noProof/>
                <w:color w:val="auto"/>
                <w:sz w:val="22"/>
                <w:lang w:eastAsia="en-GB"/>
              </w:rPr>
              <w:tab/>
            </w:r>
            <w:r w:rsidR="0098362C" w:rsidRPr="00E74BA6">
              <w:rPr>
                <w:rStyle w:val="Hyperlink"/>
                <w:noProof/>
              </w:rPr>
              <w:t>The rights of data subjects</w:t>
            </w:r>
            <w:r w:rsidR="0098362C">
              <w:rPr>
                <w:noProof/>
                <w:webHidden/>
              </w:rPr>
              <w:tab/>
            </w:r>
            <w:r w:rsidR="0098362C">
              <w:rPr>
                <w:noProof/>
                <w:webHidden/>
              </w:rPr>
              <w:fldChar w:fldCharType="begin"/>
            </w:r>
            <w:r w:rsidR="0098362C">
              <w:rPr>
                <w:noProof/>
                <w:webHidden/>
              </w:rPr>
              <w:instrText xml:space="preserve"> PAGEREF _Toc512505632 \h </w:instrText>
            </w:r>
            <w:r w:rsidR="0098362C">
              <w:rPr>
                <w:noProof/>
                <w:webHidden/>
              </w:rPr>
            </w:r>
            <w:r w:rsidR="0098362C">
              <w:rPr>
                <w:noProof/>
                <w:webHidden/>
              </w:rPr>
              <w:fldChar w:fldCharType="separate"/>
            </w:r>
            <w:r w:rsidR="0098362C">
              <w:rPr>
                <w:noProof/>
                <w:webHidden/>
              </w:rPr>
              <w:t>11</w:t>
            </w:r>
            <w:r w:rsidR="0098362C">
              <w:rPr>
                <w:noProof/>
                <w:webHidden/>
              </w:rPr>
              <w:fldChar w:fldCharType="end"/>
            </w:r>
          </w:hyperlink>
        </w:p>
        <w:p w14:paraId="02F59FAD" w14:textId="69CAF5AD" w:rsidR="0098362C" w:rsidRDefault="005910AC">
          <w:pPr>
            <w:pStyle w:val="TOC1"/>
            <w:rPr>
              <w:rFonts w:asciiTheme="minorHAnsi" w:eastAsiaTheme="minorEastAsia" w:hAnsiTheme="minorHAnsi"/>
              <w:noProof/>
              <w:color w:val="auto"/>
              <w:sz w:val="22"/>
              <w:lang w:eastAsia="en-GB"/>
            </w:rPr>
          </w:pPr>
          <w:hyperlink w:anchor="_Toc512505633" w:history="1">
            <w:r w:rsidR="0098362C" w:rsidRPr="00E74BA6">
              <w:rPr>
                <w:rStyle w:val="Hyperlink"/>
                <w:noProof/>
              </w:rPr>
              <w:t>13</w:t>
            </w:r>
            <w:r w:rsidR="0098362C">
              <w:rPr>
                <w:rFonts w:asciiTheme="minorHAnsi" w:eastAsiaTheme="minorEastAsia" w:hAnsiTheme="minorHAnsi"/>
                <w:noProof/>
                <w:color w:val="auto"/>
                <w:sz w:val="22"/>
                <w:lang w:eastAsia="en-GB"/>
              </w:rPr>
              <w:tab/>
            </w:r>
            <w:r w:rsidR="0098362C" w:rsidRPr="00E74BA6">
              <w:rPr>
                <w:rStyle w:val="Hyperlink"/>
                <w:noProof/>
              </w:rPr>
              <w:t>Subject access requests</w:t>
            </w:r>
            <w:r w:rsidR="0098362C">
              <w:rPr>
                <w:noProof/>
                <w:webHidden/>
              </w:rPr>
              <w:tab/>
            </w:r>
            <w:r w:rsidR="0098362C">
              <w:rPr>
                <w:noProof/>
                <w:webHidden/>
              </w:rPr>
              <w:fldChar w:fldCharType="begin"/>
            </w:r>
            <w:r w:rsidR="0098362C">
              <w:rPr>
                <w:noProof/>
                <w:webHidden/>
              </w:rPr>
              <w:instrText xml:space="preserve"> PAGEREF _Toc512505633 \h </w:instrText>
            </w:r>
            <w:r w:rsidR="0098362C">
              <w:rPr>
                <w:noProof/>
                <w:webHidden/>
              </w:rPr>
            </w:r>
            <w:r w:rsidR="0098362C">
              <w:rPr>
                <w:noProof/>
                <w:webHidden/>
              </w:rPr>
              <w:fldChar w:fldCharType="separate"/>
            </w:r>
            <w:r w:rsidR="0098362C">
              <w:rPr>
                <w:noProof/>
                <w:webHidden/>
              </w:rPr>
              <w:t>11</w:t>
            </w:r>
            <w:r w:rsidR="0098362C">
              <w:rPr>
                <w:noProof/>
                <w:webHidden/>
              </w:rPr>
              <w:fldChar w:fldCharType="end"/>
            </w:r>
          </w:hyperlink>
        </w:p>
        <w:p w14:paraId="23FB6A38" w14:textId="5C504BD0" w:rsidR="0098362C" w:rsidRDefault="005910AC">
          <w:pPr>
            <w:pStyle w:val="TOC2"/>
            <w:rPr>
              <w:rFonts w:asciiTheme="minorHAnsi" w:eastAsiaTheme="minorEastAsia" w:hAnsiTheme="minorHAnsi"/>
              <w:color w:val="auto"/>
              <w:sz w:val="22"/>
              <w:lang w:eastAsia="en-GB"/>
            </w:rPr>
          </w:pPr>
          <w:hyperlink w:anchor="_Toc512505634" w:history="1">
            <w:r w:rsidR="0098362C" w:rsidRPr="00E74BA6">
              <w:rPr>
                <w:rStyle w:val="Hyperlink"/>
              </w:rPr>
              <w:t>13.1</w:t>
            </w:r>
            <w:r w:rsidR="0098362C">
              <w:rPr>
                <w:rFonts w:asciiTheme="minorHAnsi" w:eastAsiaTheme="minorEastAsia" w:hAnsiTheme="minorHAnsi"/>
                <w:color w:val="auto"/>
                <w:sz w:val="22"/>
                <w:lang w:eastAsia="en-GB"/>
              </w:rPr>
              <w:tab/>
            </w:r>
            <w:r w:rsidR="0098362C" w:rsidRPr="00E74BA6">
              <w:rPr>
                <w:rStyle w:val="Hyperlink"/>
              </w:rPr>
              <w:t>Making a request</w:t>
            </w:r>
            <w:r w:rsidR="0098362C">
              <w:rPr>
                <w:webHidden/>
              </w:rPr>
              <w:tab/>
            </w:r>
            <w:r w:rsidR="0098362C">
              <w:rPr>
                <w:webHidden/>
              </w:rPr>
              <w:fldChar w:fldCharType="begin"/>
            </w:r>
            <w:r w:rsidR="0098362C">
              <w:rPr>
                <w:webHidden/>
              </w:rPr>
              <w:instrText xml:space="preserve"> PAGEREF _Toc512505634 \h </w:instrText>
            </w:r>
            <w:r w:rsidR="0098362C">
              <w:rPr>
                <w:webHidden/>
              </w:rPr>
            </w:r>
            <w:r w:rsidR="0098362C">
              <w:rPr>
                <w:webHidden/>
              </w:rPr>
              <w:fldChar w:fldCharType="separate"/>
            </w:r>
            <w:r w:rsidR="0098362C">
              <w:rPr>
                <w:webHidden/>
              </w:rPr>
              <w:t>11</w:t>
            </w:r>
            <w:r w:rsidR="0098362C">
              <w:rPr>
                <w:webHidden/>
              </w:rPr>
              <w:fldChar w:fldCharType="end"/>
            </w:r>
          </w:hyperlink>
        </w:p>
        <w:p w14:paraId="7F26ACED" w14:textId="1611F641" w:rsidR="0098362C" w:rsidRDefault="005910AC">
          <w:pPr>
            <w:pStyle w:val="TOC2"/>
            <w:rPr>
              <w:rFonts w:asciiTheme="minorHAnsi" w:eastAsiaTheme="minorEastAsia" w:hAnsiTheme="minorHAnsi"/>
              <w:color w:val="auto"/>
              <w:sz w:val="22"/>
              <w:lang w:eastAsia="en-GB"/>
            </w:rPr>
          </w:pPr>
          <w:hyperlink w:anchor="_Toc512505635" w:history="1">
            <w:r w:rsidR="0098362C" w:rsidRPr="00E74BA6">
              <w:rPr>
                <w:rStyle w:val="Hyperlink"/>
              </w:rPr>
              <w:t>13.2</w:t>
            </w:r>
            <w:r w:rsidR="0098362C">
              <w:rPr>
                <w:rFonts w:asciiTheme="minorHAnsi" w:eastAsiaTheme="minorEastAsia" w:hAnsiTheme="minorHAnsi"/>
                <w:color w:val="auto"/>
                <w:sz w:val="22"/>
                <w:lang w:eastAsia="en-GB"/>
              </w:rPr>
              <w:tab/>
            </w:r>
            <w:r w:rsidR="0098362C" w:rsidRPr="00E74BA6">
              <w:rPr>
                <w:rStyle w:val="Hyperlink"/>
              </w:rPr>
              <w:t>Receiving a request</w:t>
            </w:r>
            <w:r w:rsidR="0098362C">
              <w:rPr>
                <w:webHidden/>
              </w:rPr>
              <w:tab/>
            </w:r>
            <w:r w:rsidR="0098362C">
              <w:rPr>
                <w:webHidden/>
              </w:rPr>
              <w:fldChar w:fldCharType="begin"/>
            </w:r>
            <w:r w:rsidR="0098362C">
              <w:rPr>
                <w:webHidden/>
              </w:rPr>
              <w:instrText xml:space="preserve"> PAGEREF _Toc512505635 \h </w:instrText>
            </w:r>
            <w:r w:rsidR="0098362C">
              <w:rPr>
                <w:webHidden/>
              </w:rPr>
            </w:r>
            <w:r w:rsidR="0098362C">
              <w:rPr>
                <w:webHidden/>
              </w:rPr>
              <w:fldChar w:fldCharType="separate"/>
            </w:r>
            <w:r w:rsidR="0098362C">
              <w:rPr>
                <w:webHidden/>
              </w:rPr>
              <w:t>12</w:t>
            </w:r>
            <w:r w:rsidR="0098362C">
              <w:rPr>
                <w:webHidden/>
              </w:rPr>
              <w:fldChar w:fldCharType="end"/>
            </w:r>
          </w:hyperlink>
        </w:p>
        <w:p w14:paraId="09C4F4FD" w14:textId="456B5CAD" w:rsidR="0098362C" w:rsidRDefault="005910AC">
          <w:pPr>
            <w:pStyle w:val="TOC1"/>
            <w:rPr>
              <w:rFonts w:asciiTheme="minorHAnsi" w:eastAsiaTheme="minorEastAsia" w:hAnsiTheme="minorHAnsi"/>
              <w:noProof/>
              <w:color w:val="auto"/>
              <w:sz w:val="22"/>
              <w:lang w:eastAsia="en-GB"/>
            </w:rPr>
          </w:pPr>
          <w:hyperlink w:anchor="_Toc512505636" w:history="1">
            <w:r w:rsidR="0098362C" w:rsidRPr="00E74BA6">
              <w:rPr>
                <w:rStyle w:val="Hyperlink"/>
                <w:noProof/>
                <w:snapToGrid w:val="0"/>
              </w:rPr>
              <w:t>14</w:t>
            </w:r>
            <w:r w:rsidR="0098362C">
              <w:rPr>
                <w:rFonts w:asciiTheme="minorHAnsi" w:eastAsiaTheme="minorEastAsia" w:hAnsiTheme="minorHAnsi"/>
                <w:noProof/>
                <w:color w:val="auto"/>
                <w:sz w:val="22"/>
                <w:lang w:eastAsia="en-GB"/>
              </w:rPr>
              <w:tab/>
            </w:r>
            <w:r w:rsidR="0098362C" w:rsidRPr="00E74BA6">
              <w:rPr>
                <w:rStyle w:val="Hyperlink"/>
                <w:noProof/>
                <w:snapToGrid w:val="0"/>
              </w:rPr>
              <w:t>General guidance for employees</w:t>
            </w:r>
            <w:r w:rsidR="0098362C">
              <w:rPr>
                <w:noProof/>
                <w:webHidden/>
              </w:rPr>
              <w:tab/>
            </w:r>
            <w:r w:rsidR="0098362C">
              <w:rPr>
                <w:noProof/>
                <w:webHidden/>
              </w:rPr>
              <w:fldChar w:fldCharType="begin"/>
            </w:r>
            <w:r w:rsidR="0098362C">
              <w:rPr>
                <w:noProof/>
                <w:webHidden/>
              </w:rPr>
              <w:instrText xml:space="preserve"> PAGEREF _Toc512505636 \h </w:instrText>
            </w:r>
            <w:r w:rsidR="0098362C">
              <w:rPr>
                <w:noProof/>
                <w:webHidden/>
              </w:rPr>
            </w:r>
            <w:r w:rsidR="0098362C">
              <w:rPr>
                <w:noProof/>
                <w:webHidden/>
              </w:rPr>
              <w:fldChar w:fldCharType="separate"/>
            </w:r>
            <w:r w:rsidR="0098362C">
              <w:rPr>
                <w:noProof/>
                <w:webHidden/>
              </w:rPr>
              <w:t>13</w:t>
            </w:r>
            <w:r w:rsidR="0098362C">
              <w:rPr>
                <w:noProof/>
                <w:webHidden/>
              </w:rPr>
              <w:fldChar w:fldCharType="end"/>
            </w:r>
          </w:hyperlink>
        </w:p>
        <w:p w14:paraId="63F74F2C" w14:textId="234BD0AA" w:rsidR="0098362C" w:rsidRDefault="005910AC">
          <w:pPr>
            <w:pStyle w:val="TOC1"/>
            <w:rPr>
              <w:rFonts w:asciiTheme="minorHAnsi" w:eastAsiaTheme="minorEastAsia" w:hAnsiTheme="minorHAnsi"/>
              <w:noProof/>
              <w:color w:val="auto"/>
              <w:sz w:val="22"/>
              <w:lang w:eastAsia="en-GB"/>
            </w:rPr>
          </w:pPr>
          <w:hyperlink w:anchor="_Toc512505637" w:history="1">
            <w:r w:rsidR="0098362C" w:rsidRPr="00E74BA6">
              <w:rPr>
                <w:rStyle w:val="Hyperlink"/>
                <w:noProof/>
              </w:rPr>
              <w:t>15</w:t>
            </w:r>
            <w:r w:rsidR="0098362C">
              <w:rPr>
                <w:rFonts w:asciiTheme="minorHAnsi" w:eastAsiaTheme="minorEastAsia" w:hAnsiTheme="minorHAnsi"/>
                <w:noProof/>
                <w:color w:val="auto"/>
                <w:sz w:val="22"/>
                <w:lang w:eastAsia="en-GB"/>
              </w:rPr>
              <w:tab/>
            </w:r>
            <w:r w:rsidR="0098362C" w:rsidRPr="00E74BA6">
              <w:rPr>
                <w:rStyle w:val="Hyperlink"/>
                <w:noProof/>
              </w:rPr>
              <w:t>General responsibilities of management</w:t>
            </w:r>
            <w:r w:rsidR="0098362C">
              <w:rPr>
                <w:noProof/>
                <w:webHidden/>
              </w:rPr>
              <w:tab/>
            </w:r>
            <w:r w:rsidR="0098362C">
              <w:rPr>
                <w:noProof/>
                <w:webHidden/>
              </w:rPr>
              <w:fldChar w:fldCharType="begin"/>
            </w:r>
            <w:r w:rsidR="0098362C">
              <w:rPr>
                <w:noProof/>
                <w:webHidden/>
              </w:rPr>
              <w:instrText xml:space="preserve"> PAGEREF _Toc512505637 \h </w:instrText>
            </w:r>
            <w:r w:rsidR="0098362C">
              <w:rPr>
                <w:noProof/>
                <w:webHidden/>
              </w:rPr>
            </w:r>
            <w:r w:rsidR="0098362C">
              <w:rPr>
                <w:noProof/>
                <w:webHidden/>
              </w:rPr>
              <w:fldChar w:fldCharType="separate"/>
            </w:r>
            <w:r w:rsidR="0098362C">
              <w:rPr>
                <w:noProof/>
                <w:webHidden/>
              </w:rPr>
              <w:t>13</w:t>
            </w:r>
            <w:r w:rsidR="0098362C">
              <w:rPr>
                <w:noProof/>
                <w:webHidden/>
              </w:rPr>
              <w:fldChar w:fldCharType="end"/>
            </w:r>
          </w:hyperlink>
        </w:p>
        <w:p w14:paraId="21A52CD8" w14:textId="20DDCADD" w:rsidR="0098362C" w:rsidRDefault="005910AC">
          <w:pPr>
            <w:pStyle w:val="TOC1"/>
            <w:rPr>
              <w:rFonts w:asciiTheme="minorHAnsi" w:eastAsiaTheme="minorEastAsia" w:hAnsiTheme="minorHAnsi"/>
              <w:noProof/>
              <w:color w:val="auto"/>
              <w:sz w:val="22"/>
              <w:lang w:eastAsia="en-GB"/>
            </w:rPr>
          </w:pPr>
          <w:hyperlink w:anchor="_Toc512505638" w:history="1">
            <w:r w:rsidR="0098362C" w:rsidRPr="00E74BA6">
              <w:rPr>
                <w:rStyle w:val="Hyperlink"/>
                <w:noProof/>
              </w:rPr>
              <w:t>16</w:t>
            </w:r>
            <w:r w:rsidR="0098362C">
              <w:rPr>
                <w:rFonts w:asciiTheme="minorHAnsi" w:eastAsiaTheme="minorEastAsia" w:hAnsiTheme="minorHAnsi"/>
                <w:noProof/>
                <w:color w:val="auto"/>
                <w:sz w:val="22"/>
                <w:lang w:eastAsia="en-GB"/>
              </w:rPr>
              <w:tab/>
            </w:r>
            <w:r w:rsidR="0098362C" w:rsidRPr="00E74BA6">
              <w:rPr>
                <w:rStyle w:val="Hyperlink"/>
                <w:noProof/>
              </w:rPr>
              <w:t>Non-compliance</w:t>
            </w:r>
            <w:r w:rsidR="0098362C">
              <w:rPr>
                <w:noProof/>
                <w:webHidden/>
              </w:rPr>
              <w:tab/>
            </w:r>
            <w:r w:rsidR="0098362C">
              <w:rPr>
                <w:noProof/>
                <w:webHidden/>
              </w:rPr>
              <w:fldChar w:fldCharType="begin"/>
            </w:r>
            <w:r w:rsidR="0098362C">
              <w:rPr>
                <w:noProof/>
                <w:webHidden/>
              </w:rPr>
              <w:instrText xml:space="preserve"> PAGEREF _Toc512505638 \h </w:instrText>
            </w:r>
            <w:r w:rsidR="0098362C">
              <w:rPr>
                <w:noProof/>
                <w:webHidden/>
              </w:rPr>
            </w:r>
            <w:r w:rsidR="0098362C">
              <w:rPr>
                <w:noProof/>
                <w:webHidden/>
              </w:rPr>
              <w:fldChar w:fldCharType="separate"/>
            </w:r>
            <w:r w:rsidR="0098362C">
              <w:rPr>
                <w:noProof/>
                <w:webHidden/>
              </w:rPr>
              <w:t>13</w:t>
            </w:r>
            <w:r w:rsidR="0098362C">
              <w:rPr>
                <w:noProof/>
                <w:webHidden/>
              </w:rPr>
              <w:fldChar w:fldCharType="end"/>
            </w:r>
          </w:hyperlink>
        </w:p>
        <w:p w14:paraId="58B6167C" w14:textId="25F85CD5" w:rsidR="0098362C" w:rsidRDefault="005910AC">
          <w:pPr>
            <w:pStyle w:val="TOC2"/>
            <w:rPr>
              <w:rFonts w:asciiTheme="minorHAnsi" w:eastAsiaTheme="minorEastAsia" w:hAnsiTheme="minorHAnsi"/>
              <w:color w:val="auto"/>
              <w:sz w:val="22"/>
              <w:lang w:eastAsia="en-GB"/>
            </w:rPr>
          </w:pPr>
          <w:hyperlink w:anchor="_Toc512505639" w:history="1">
            <w:r w:rsidR="0098362C" w:rsidRPr="00E74BA6">
              <w:rPr>
                <w:rStyle w:val="Hyperlink"/>
              </w:rPr>
              <w:t>16.4</w:t>
            </w:r>
            <w:r w:rsidR="0098362C">
              <w:rPr>
                <w:rFonts w:asciiTheme="minorHAnsi" w:eastAsiaTheme="minorEastAsia" w:hAnsiTheme="minorHAnsi"/>
                <w:color w:val="auto"/>
                <w:sz w:val="22"/>
                <w:lang w:eastAsia="en-GB"/>
              </w:rPr>
              <w:tab/>
            </w:r>
            <w:r w:rsidR="0098362C" w:rsidRPr="00E74BA6">
              <w:rPr>
                <w:rStyle w:val="Hyperlink"/>
              </w:rPr>
              <w:t>Third parties, contractors and self-employed persons</w:t>
            </w:r>
            <w:r w:rsidR="0098362C">
              <w:rPr>
                <w:webHidden/>
              </w:rPr>
              <w:tab/>
            </w:r>
            <w:r w:rsidR="0098362C">
              <w:rPr>
                <w:webHidden/>
              </w:rPr>
              <w:fldChar w:fldCharType="begin"/>
            </w:r>
            <w:r w:rsidR="0098362C">
              <w:rPr>
                <w:webHidden/>
              </w:rPr>
              <w:instrText xml:space="preserve"> PAGEREF _Toc512505639 \h </w:instrText>
            </w:r>
            <w:r w:rsidR="0098362C">
              <w:rPr>
                <w:webHidden/>
              </w:rPr>
            </w:r>
            <w:r w:rsidR="0098362C">
              <w:rPr>
                <w:webHidden/>
              </w:rPr>
              <w:fldChar w:fldCharType="separate"/>
            </w:r>
            <w:r w:rsidR="0098362C">
              <w:rPr>
                <w:webHidden/>
              </w:rPr>
              <w:t>13</w:t>
            </w:r>
            <w:r w:rsidR="0098362C">
              <w:rPr>
                <w:webHidden/>
              </w:rPr>
              <w:fldChar w:fldCharType="end"/>
            </w:r>
          </w:hyperlink>
        </w:p>
        <w:p w14:paraId="5C897FD7" w14:textId="4701F005" w:rsidR="0098362C" w:rsidRDefault="005910AC">
          <w:pPr>
            <w:pStyle w:val="TOC1"/>
            <w:rPr>
              <w:rFonts w:asciiTheme="minorHAnsi" w:eastAsiaTheme="minorEastAsia" w:hAnsiTheme="minorHAnsi"/>
              <w:noProof/>
              <w:color w:val="auto"/>
              <w:sz w:val="22"/>
              <w:lang w:eastAsia="en-GB"/>
            </w:rPr>
          </w:pPr>
          <w:hyperlink w:anchor="_Toc512505640" w:history="1">
            <w:r w:rsidR="0098362C" w:rsidRPr="00E74BA6">
              <w:rPr>
                <w:rStyle w:val="Hyperlink"/>
                <w:noProof/>
              </w:rPr>
              <w:t>17</w:t>
            </w:r>
            <w:r w:rsidR="0098362C">
              <w:rPr>
                <w:rFonts w:asciiTheme="minorHAnsi" w:eastAsiaTheme="minorEastAsia" w:hAnsiTheme="minorHAnsi"/>
                <w:noProof/>
                <w:color w:val="auto"/>
                <w:sz w:val="22"/>
                <w:lang w:eastAsia="en-GB"/>
              </w:rPr>
              <w:tab/>
            </w:r>
            <w:r w:rsidR="0098362C" w:rsidRPr="00E74BA6">
              <w:rPr>
                <w:rStyle w:val="Hyperlink"/>
                <w:noProof/>
              </w:rPr>
              <w:t>Further information</w:t>
            </w:r>
            <w:r w:rsidR="0098362C">
              <w:rPr>
                <w:noProof/>
                <w:webHidden/>
              </w:rPr>
              <w:tab/>
            </w:r>
            <w:r w:rsidR="0098362C">
              <w:rPr>
                <w:noProof/>
                <w:webHidden/>
              </w:rPr>
              <w:fldChar w:fldCharType="begin"/>
            </w:r>
            <w:r w:rsidR="0098362C">
              <w:rPr>
                <w:noProof/>
                <w:webHidden/>
              </w:rPr>
              <w:instrText xml:space="preserve"> PAGEREF _Toc512505640 \h </w:instrText>
            </w:r>
            <w:r w:rsidR="0098362C">
              <w:rPr>
                <w:noProof/>
                <w:webHidden/>
              </w:rPr>
            </w:r>
            <w:r w:rsidR="0098362C">
              <w:rPr>
                <w:noProof/>
                <w:webHidden/>
              </w:rPr>
              <w:fldChar w:fldCharType="separate"/>
            </w:r>
            <w:r w:rsidR="0098362C">
              <w:rPr>
                <w:noProof/>
                <w:webHidden/>
              </w:rPr>
              <w:t>13</w:t>
            </w:r>
            <w:r w:rsidR="0098362C">
              <w:rPr>
                <w:noProof/>
                <w:webHidden/>
              </w:rPr>
              <w:fldChar w:fldCharType="end"/>
            </w:r>
          </w:hyperlink>
        </w:p>
        <w:p w14:paraId="21FA516B" w14:textId="355D3C53" w:rsidR="0098362C" w:rsidRDefault="005910AC">
          <w:pPr>
            <w:pStyle w:val="TOC1"/>
            <w:rPr>
              <w:rFonts w:asciiTheme="minorHAnsi" w:eastAsiaTheme="minorEastAsia" w:hAnsiTheme="minorHAnsi"/>
              <w:noProof/>
              <w:color w:val="auto"/>
              <w:sz w:val="22"/>
              <w:lang w:eastAsia="en-GB"/>
            </w:rPr>
          </w:pPr>
          <w:hyperlink w:anchor="_Toc512505641" w:history="1">
            <w:r w:rsidR="0098362C" w:rsidRPr="00E74BA6">
              <w:rPr>
                <w:rStyle w:val="Hyperlink"/>
                <w:noProof/>
              </w:rPr>
              <w:t>18</w:t>
            </w:r>
            <w:r w:rsidR="0098362C">
              <w:rPr>
                <w:rFonts w:asciiTheme="minorHAnsi" w:eastAsiaTheme="minorEastAsia" w:hAnsiTheme="minorHAnsi"/>
                <w:noProof/>
                <w:color w:val="auto"/>
                <w:sz w:val="22"/>
                <w:lang w:eastAsia="en-GB"/>
              </w:rPr>
              <w:tab/>
            </w:r>
            <w:r w:rsidR="0098362C" w:rsidRPr="00E74BA6">
              <w:rPr>
                <w:rStyle w:val="Hyperlink"/>
                <w:noProof/>
              </w:rPr>
              <w:t>Policy owner</w:t>
            </w:r>
            <w:r w:rsidR="0098362C">
              <w:rPr>
                <w:noProof/>
                <w:webHidden/>
              </w:rPr>
              <w:tab/>
            </w:r>
            <w:r w:rsidR="0098362C">
              <w:rPr>
                <w:noProof/>
                <w:webHidden/>
              </w:rPr>
              <w:fldChar w:fldCharType="begin"/>
            </w:r>
            <w:r w:rsidR="0098362C">
              <w:rPr>
                <w:noProof/>
                <w:webHidden/>
              </w:rPr>
              <w:instrText xml:space="preserve"> PAGEREF _Toc512505641 \h </w:instrText>
            </w:r>
            <w:r w:rsidR="0098362C">
              <w:rPr>
                <w:noProof/>
                <w:webHidden/>
              </w:rPr>
            </w:r>
            <w:r w:rsidR="0098362C">
              <w:rPr>
                <w:noProof/>
                <w:webHidden/>
              </w:rPr>
              <w:fldChar w:fldCharType="separate"/>
            </w:r>
            <w:r w:rsidR="0098362C">
              <w:rPr>
                <w:noProof/>
                <w:webHidden/>
              </w:rPr>
              <w:t>14</w:t>
            </w:r>
            <w:r w:rsidR="0098362C">
              <w:rPr>
                <w:noProof/>
                <w:webHidden/>
              </w:rPr>
              <w:fldChar w:fldCharType="end"/>
            </w:r>
          </w:hyperlink>
        </w:p>
        <w:p w14:paraId="1B124872" w14:textId="4C1FC4D9" w:rsidR="0098362C" w:rsidRDefault="005910AC">
          <w:pPr>
            <w:pStyle w:val="TOC1"/>
            <w:rPr>
              <w:rFonts w:asciiTheme="minorHAnsi" w:eastAsiaTheme="minorEastAsia" w:hAnsiTheme="minorHAnsi"/>
              <w:noProof/>
              <w:color w:val="auto"/>
              <w:sz w:val="22"/>
              <w:lang w:eastAsia="en-GB"/>
            </w:rPr>
          </w:pPr>
          <w:hyperlink w:anchor="_Toc512505642" w:history="1">
            <w:r w:rsidR="0098362C" w:rsidRPr="00E74BA6">
              <w:rPr>
                <w:rStyle w:val="Hyperlink"/>
                <w:noProof/>
              </w:rPr>
              <w:t>19</w:t>
            </w:r>
            <w:r w:rsidR="0098362C">
              <w:rPr>
                <w:rFonts w:asciiTheme="minorHAnsi" w:eastAsiaTheme="minorEastAsia" w:hAnsiTheme="minorHAnsi"/>
                <w:noProof/>
                <w:color w:val="auto"/>
                <w:sz w:val="22"/>
                <w:lang w:eastAsia="en-GB"/>
              </w:rPr>
              <w:tab/>
            </w:r>
            <w:r w:rsidR="0098362C" w:rsidRPr="00E74BA6">
              <w:rPr>
                <w:rStyle w:val="Hyperlink"/>
                <w:noProof/>
              </w:rPr>
              <w:t>Policy review date</w:t>
            </w:r>
            <w:r w:rsidR="0098362C">
              <w:rPr>
                <w:noProof/>
                <w:webHidden/>
              </w:rPr>
              <w:tab/>
            </w:r>
            <w:r w:rsidR="0098362C">
              <w:rPr>
                <w:noProof/>
                <w:webHidden/>
              </w:rPr>
              <w:fldChar w:fldCharType="begin"/>
            </w:r>
            <w:r w:rsidR="0098362C">
              <w:rPr>
                <w:noProof/>
                <w:webHidden/>
              </w:rPr>
              <w:instrText xml:space="preserve"> PAGEREF _Toc512505642 \h </w:instrText>
            </w:r>
            <w:r w:rsidR="0098362C">
              <w:rPr>
                <w:noProof/>
                <w:webHidden/>
              </w:rPr>
            </w:r>
            <w:r w:rsidR="0098362C">
              <w:rPr>
                <w:noProof/>
                <w:webHidden/>
              </w:rPr>
              <w:fldChar w:fldCharType="separate"/>
            </w:r>
            <w:r w:rsidR="0098362C">
              <w:rPr>
                <w:noProof/>
                <w:webHidden/>
              </w:rPr>
              <w:t>14</w:t>
            </w:r>
            <w:r w:rsidR="0098362C">
              <w:rPr>
                <w:noProof/>
                <w:webHidden/>
              </w:rPr>
              <w:fldChar w:fldCharType="end"/>
            </w:r>
          </w:hyperlink>
        </w:p>
        <w:p w14:paraId="19CCB3B3" w14:textId="1ED95461" w:rsidR="002F51F7" w:rsidRPr="00EE00B2" w:rsidRDefault="00C37B93" w:rsidP="002F51F7">
          <w:pPr>
            <w:rPr>
              <w:noProof/>
            </w:rPr>
          </w:pPr>
          <w:r w:rsidRPr="00EE00B2">
            <w:fldChar w:fldCharType="end"/>
          </w:r>
        </w:p>
      </w:sdtContent>
    </w:sdt>
    <w:p w14:paraId="72694F7F" w14:textId="7EB7DC5D" w:rsidR="009E722E" w:rsidRPr="00EE00B2" w:rsidRDefault="0007021E" w:rsidP="0007021E">
      <w:pPr>
        <w:spacing w:line="259" w:lineRule="auto"/>
        <w:jc w:val="left"/>
      </w:pPr>
      <w:r>
        <w:br w:type="page"/>
      </w:r>
    </w:p>
    <w:p w14:paraId="775F745B" w14:textId="77777777" w:rsidR="005C1586" w:rsidRPr="00EE00B2" w:rsidRDefault="000A56DE" w:rsidP="005C1586">
      <w:pPr>
        <w:pStyle w:val="Heading1"/>
      </w:pPr>
      <w:bookmarkStart w:id="1" w:name="_Toc512505601"/>
      <w:r w:rsidRPr="00EE00B2">
        <w:lastRenderedPageBreak/>
        <w:t>Purpose</w:t>
      </w:r>
      <w:bookmarkEnd w:id="1"/>
    </w:p>
    <w:p w14:paraId="565B153D" w14:textId="7D4C06BB" w:rsidR="00F21C54" w:rsidRPr="00EE00B2" w:rsidRDefault="003C372D" w:rsidP="006633CB">
      <w:pPr>
        <w:pStyle w:val="Heading2acontentwithoutH2title"/>
      </w:pPr>
      <w:r w:rsidRPr="00EE00B2">
        <w:rPr>
          <w:snapToGrid w:val="0"/>
        </w:rPr>
        <w:t xml:space="preserve">We collect, store and </w:t>
      </w:r>
      <w:r w:rsidR="003249D3" w:rsidRPr="00EE00B2">
        <w:rPr>
          <w:snapToGrid w:val="0"/>
        </w:rPr>
        <w:t>process information</w:t>
      </w:r>
      <w:r w:rsidRPr="00EE00B2">
        <w:rPr>
          <w:snapToGrid w:val="0"/>
        </w:rPr>
        <w:t xml:space="preserve"> relating to individuals</w:t>
      </w:r>
      <w:r w:rsidR="004C7B84" w:rsidRPr="00EE00B2">
        <w:rPr>
          <w:snapToGrid w:val="0"/>
        </w:rPr>
        <w:t xml:space="preserve"> (personal data)</w:t>
      </w:r>
      <w:r w:rsidRPr="00EE00B2">
        <w:rPr>
          <w:snapToGrid w:val="0"/>
        </w:rPr>
        <w:t xml:space="preserve"> </w:t>
      </w:r>
      <w:r w:rsidR="001015A6" w:rsidRPr="00EE00B2">
        <w:rPr>
          <w:snapToGrid w:val="0"/>
        </w:rPr>
        <w:t>wh</w:t>
      </w:r>
      <w:r w:rsidR="002632F0" w:rsidRPr="00EE00B2">
        <w:rPr>
          <w:snapToGrid w:val="0"/>
        </w:rPr>
        <w:t>ilst</w:t>
      </w:r>
      <w:r w:rsidRPr="00EE00B2">
        <w:rPr>
          <w:snapToGrid w:val="0"/>
        </w:rPr>
        <w:t xml:space="preserve"> carrying out our business</w:t>
      </w:r>
      <w:r w:rsidR="004C7B84" w:rsidRPr="00EE00B2">
        <w:rPr>
          <w:snapToGrid w:val="0"/>
        </w:rPr>
        <w:t xml:space="preserve"> activities</w:t>
      </w:r>
      <w:r w:rsidRPr="00EE00B2">
        <w:rPr>
          <w:snapToGrid w:val="0"/>
        </w:rPr>
        <w:t xml:space="preserve">. </w:t>
      </w:r>
      <w:r w:rsidR="00F21C54" w:rsidRPr="00EE00B2">
        <w:rPr>
          <w:snapToGrid w:val="0"/>
        </w:rPr>
        <w:t xml:space="preserve">This document is necessary to </w:t>
      </w:r>
      <w:r w:rsidR="00B91CD8" w:rsidRPr="00EE00B2">
        <w:rPr>
          <w:snapToGrid w:val="0"/>
        </w:rPr>
        <w:t xml:space="preserve">help </w:t>
      </w:r>
      <w:r w:rsidR="00F21C54" w:rsidRPr="00EE00B2">
        <w:rPr>
          <w:snapToGrid w:val="0"/>
        </w:rPr>
        <w:t>ensure compliance with our legal obligations</w:t>
      </w:r>
      <w:r w:rsidR="00806F2F" w:rsidRPr="00EE00B2">
        <w:rPr>
          <w:snapToGrid w:val="0"/>
        </w:rPr>
        <w:t xml:space="preserve"> in respect of data processing. </w:t>
      </w:r>
    </w:p>
    <w:p w14:paraId="35FDFA41" w14:textId="68AB4165" w:rsidR="003C2DB0" w:rsidRPr="00EE00B2" w:rsidRDefault="003C2DB0" w:rsidP="003C2DB0">
      <w:pPr>
        <w:pStyle w:val="Heading1"/>
      </w:pPr>
      <w:bookmarkStart w:id="2" w:name="_Toc512505602"/>
      <w:r w:rsidRPr="00EE00B2">
        <w:t>Scope</w:t>
      </w:r>
      <w:bookmarkEnd w:id="2"/>
    </w:p>
    <w:p w14:paraId="6B7659A4" w14:textId="62438B93" w:rsidR="003C2DB0" w:rsidRPr="00EE00B2" w:rsidRDefault="003C2DB0" w:rsidP="003C2DB0">
      <w:pPr>
        <w:pStyle w:val="Heading2acontentwithoutH2title"/>
        <w:ind w:hanging="993"/>
        <w:rPr>
          <w:rFonts w:cs="Arial"/>
          <w:snapToGrid w:val="0"/>
          <w:szCs w:val="22"/>
        </w:rPr>
      </w:pPr>
      <w:r w:rsidRPr="00EE00B2">
        <w:rPr>
          <w:rFonts w:cs="Arial"/>
          <w:snapToGrid w:val="0"/>
          <w:szCs w:val="22"/>
        </w:rPr>
        <w:t xml:space="preserve">As a UK established organisation, this policy applies to all processing of personal data regardless of where in the world that processing, or any processing </w:t>
      </w:r>
      <w:r w:rsidR="000F206C" w:rsidRPr="00EE00B2">
        <w:rPr>
          <w:rFonts w:cs="Arial"/>
          <w:snapToGrid w:val="0"/>
          <w:szCs w:val="22"/>
        </w:rPr>
        <w:t xml:space="preserve">outsourced by us </w:t>
      </w:r>
      <w:r w:rsidRPr="00EE00B2">
        <w:rPr>
          <w:rFonts w:cs="Arial"/>
          <w:snapToGrid w:val="0"/>
          <w:szCs w:val="22"/>
        </w:rPr>
        <w:t xml:space="preserve">may take place.  </w:t>
      </w:r>
    </w:p>
    <w:p w14:paraId="3659D41A" w14:textId="35B0C9CB" w:rsidR="003C2DB0" w:rsidRPr="00EE00B2" w:rsidRDefault="003C2DB0" w:rsidP="003C2DB0">
      <w:pPr>
        <w:pStyle w:val="Heading2acontentwithoutH2title"/>
        <w:ind w:hanging="993"/>
        <w:rPr>
          <w:rFonts w:cs="Arial"/>
          <w:snapToGrid w:val="0"/>
          <w:szCs w:val="22"/>
        </w:rPr>
      </w:pPr>
      <w:bookmarkStart w:id="3" w:name="_Hlk506543083"/>
      <w:r w:rsidRPr="00EE00B2">
        <w:t xml:space="preserve">This is an internal policy and it applies to all employees, workers and any other internal persons who may have responsibility for or a vested interest in the operations of the organisation. </w:t>
      </w:r>
    </w:p>
    <w:bookmarkEnd w:id="3"/>
    <w:p w14:paraId="2F2AB619" w14:textId="3D8A8A01" w:rsidR="003C2DB0" w:rsidRPr="00EE00B2" w:rsidRDefault="003C2DB0" w:rsidP="003C2DB0">
      <w:pPr>
        <w:pStyle w:val="Heading2acontentwithoutH2title"/>
        <w:ind w:hanging="993"/>
        <w:rPr>
          <w:rFonts w:cs="Arial"/>
          <w:snapToGrid w:val="0"/>
          <w:szCs w:val="22"/>
        </w:rPr>
      </w:pPr>
      <w:r w:rsidRPr="00EE00B2">
        <w:t>The document may be shared with third parties, contractors and other self-employed persons who will be asked to comply with the policy. Where the organisation does undertake the services of a third party, that party will be required to make adequate assurances to the data controller and/or processor that their own processing is compliant with current applicable data protection laws.</w:t>
      </w:r>
    </w:p>
    <w:p w14:paraId="2DDC0B5B" w14:textId="55A23457" w:rsidR="003C2DB0" w:rsidRPr="00EE00B2" w:rsidRDefault="003C2DB0" w:rsidP="00862627">
      <w:pPr>
        <w:pStyle w:val="Heading2acontentwithoutH2title"/>
        <w:ind w:hanging="993"/>
        <w:rPr>
          <w:rStyle w:val="HighlightTextChar"/>
          <w:rFonts w:cs="Arial"/>
          <w:snapToGrid w:val="0"/>
          <w:color w:val="262626" w:themeColor="text1" w:themeTint="D9"/>
          <w:szCs w:val="22"/>
          <w:shd w:val="clear" w:color="auto" w:fill="auto"/>
        </w:rPr>
      </w:pPr>
      <w:r w:rsidRPr="00EE00B2">
        <w:rPr>
          <w:rFonts w:cs="Arial"/>
          <w:snapToGrid w:val="0"/>
          <w:szCs w:val="22"/>
        </w:rPr>
        <w:t>The policy applies to all data processes in general but particularly to all activities relating to the acquisition, recording, processing, sharing</w:t>
      </w:r>
      <w:r w:rsidR="006633CB">
        <w:rPr>
          <w:rFonts w:cs="Arial"/>
          <w:snapToGrid w:val="0"/>
          <w:szCs w:val="22"/>
        </w:rPr>
        <w:t>,</w:t>
      </w:r>
      <w:r w:rsidRPr="00EE00B2">
        <w:rPr>
          <w:rFonts w:cs="Arial"/>
          <w:snapToGrid w:val="0"/>
          <w:szCs w:val="22"/>
        </w:rPr>
        <w:t xml:space="preserve"> storing and removal of personal data</w:t>
      </w:r>
      <w:r w:rsidR="006633CB">
        <w:rPr>
          <w:rFonts w:cs="Arial"/>
          <w:snapToGrid w:val="0"/>
          <w:szCs w:val="22"/>
        </w:rPr>
        <w:t>, i</w:t>
      </w:r>
      <w:r w:rsidRPr="00EE00B2">
        <w:t>n respect of carrying out general business activities</w:t>
      </w:r>
      <w:r w:rsidR="006633CB">
        <w:t>.</w:t>
      </w:r>
    </w:p>
    <w:p w14:paraId="453E91D3" w14:textId="4ABEC413" w:rsidR="00313A96" w:rsidRPr="00EE00B2" w:rsidRDefault="00313A96" w:rsidP="00313A96">
      <w:pPr>
        <w:pStyle w:val="Heading1"/>
      </w:pPr>
      <w:bookmarkStart w:id="4" w:name="_Toc512505603"/>
      <w:r w:rsidRPr="00EE00B2">
        <w:t>Statement</w:t>
      </w:r>
      <w:bookmarkEnd w:id="4"/>
      <w:r w:rsidRPr="00EE00B2">
        <w:t xml:space="preserve"> </w:t>
      </w:r>
    </w:p>
    <w:p w14:paraId="51165206" w14:textId="5D876650" w:rsidR="00313A96" w:rsidRPr="00EE00B2" w:rsidRDefault="00313A96" w:rsidP="00313A96">
      <w:pPr>
        <w:pStyle w:val="Heading3awhen2aisusedbeforeit"/>
      </w:pPr>
      <w:r w:rsidRPr="00EE00B2">
        <w:t xml:space="preserve">As an employer we process a significant amount of personal data about our staff. The type of information we require includes: nationality, date of birth, contact details and medical information. The grounds upon which this information is required will include legal and contractual obligations such as; demonstrating right to work checks, meeting statutory payment conditions and corresponding with individuals in respect of their employment. </w:t>
      </w:r>
    </w:p>
    <w:p w14:paraId="2E6CE308" w14:textId="75B80438" w:rsidR="00862627" w:rsidRPr="00EE00B2" w:rsidRDefault="00862627" w:rsidP="00313A96">
      <w:pPr>
        <w:pStyle w:val="Heading3awhen2aisusedbeforeit"/>
      </w:pPr>
      <w:r w:rsidRPr="00EE00B2">
        <w:t>Please refer to section</w:t>
      </w:r>
      <w:r w:rsidR="00131B2C">
        <w:t xml:space="preserve"> the section ‘Roles and responsibilities’</w:t>
      </w:r>
      <w:r w:rsidRPr="00EE00B2">
        <w:t xml:space="preserve"> for the details of the Controller. For a list of your rights as a data subject, please refer to section</w:t>
      </w:r>
      <w:r w:rsidR="00131B2C">
        <w:t xml:space="preserve"> ‘The rights of data subjects’</w:t>
      </w:r>
      <w:r w:rsidRPr="00EE00B2">
        <w:t xml:space="preserve">. </w:t>
      </w:r>
    </w:p>
    <w:p w14:paraId="65CB60CE" w14:textId="7E4417B3" w:rsidR="00313A96" w:rsidRPr="00EE00B2" w:rsidRDefault="00313A96" w:rsidP="00313A96">
      <w:pPr>
        <w:pStyle w:val="Heading1"/>
      </w:pPr>
      <w:bookmarkStart w:id="5" w:name="_Ref506294020"/>
      <w:bookmarkStart w:id="6" w:name="_Ref506294023"/>
      <w:bookmarkStart w:id="7" w:name="_Ref506294035"/>
      <w:bookmarkStart w:id="8" w:name="_Toc512505604"/>
      <w:r w:rsidRPr="00EE00B2">
        <w:t>Principles</w:t>
      </w:r>
      <w:bookmarkEnd w:id="5"/>
      <w:bookmarkEnd w:id="6"/>
      <w:bookmarkEnd w:id="7"/>
      <w:bookmarkEnd w:id="8"/>
    </w:p>
    <w:p w14:paraId="464DB91E" w14:textId="77777777" w:rsidR="00313A96" w:rsidRPr="00EE00B2" w:rsidRDefault="00313A96" w:rsidP="00313A96">
      <w:pPr>
        <w:pStyle w:val="Heading2acontentwithoutH2title"/>
        <w:rPr>
          <w:snapToGrid w:val="0"/>
        </w:rPr>
      </w:pPr>
      <w:r w:rsidRPr="00EE00B2">
        <w:t>All persons who process personal data with our permission must endorse and adhere to these principles at all times and especially when they obtain, handle, process, transfer, store or erase personal data.</w:t>
      </w:r>
    </w:p>
    <w:p w14:paraId="2EC39E86" w14:textId="77777777" w:rsidR="00313A96" w:rsidRPr="00EE00B2" w:rsidRDefault="00313A96" w:rsidP="00313A96">
      <w:pPr>
        <w:pStyle w:val="Heading2acontentwithoutH2title"/>
      </w:pPr>
      <w:r w:rsidRPr="00EE00B2">
        <w:t>The six fundamental principles of personal data processing are as follows:</w:t>
      </w:r>
    </w:p>
    <w:p w14:paraId="5BA306C7" w14:textId="10F9E17A" w:rsidR="00313A96" w:rsidRPr="00EE00B2" w:rsidRDefault="00313A96" w:rsidP="006633CB">
      <w:pPr>
        <w:pStyle w:val="ListParagraph"/>
        <w:numPr>
          <w:ilvl w:val="0"/>
          <w:numId w:val="7"/>
        </w:numPr>
      </w:pPr>
      <w:r w:rsidRPr="006633CB">
        <w:lastRenderedPageBreak/>
        <w:t>Fairness, lawfulness and transparency</w:t>
      </w:r>
      <w:r w:rsidR="006633CB" w:rsidRPr="006633CB">
        <w:t xml:space="preserve"> - </w:t>
      </w:r>
      <w:r w:rsidRPr="00EE00B2">
        <w:t>All personal data must be processed fairly, lawfully and transparently.</w:t>
      </w:r>
    </w:p>
    <w:p w14:paraId="70E57C15" w14:textId="3F4738CE" w:rsidR="00404E27" w:rsidRPr="00EE00B2" w:rsidRDefault="00313A96" w:rsidP="006633CB">
      <w:pPr>
        <w:pStyle w:val="ListParagraph"/>
        <w:numPr>
          <w:ilvl w:val="0"/>
          <w:numId w:val="7"/>
        </w:numPr>
      </w:pPr>
      <w:r w:rsidRPr="006633CB">
        <w:t xml:space="preserve">Purpose limitation </w:t>
      </w:r>
      <w:r w:rsidR="006633CB" w:rsidRPr="006633CB">
        <w:t xml:space="preserve">- </w:t>
      </w:r>
      <w:r w:rsidRPr="00EE00B2">
        <w:t xml:space="preserve">All personal data must be collected for specified, explicit and legitimate purposes and shall not be further processed in any manner that is incompatible with those purposes. </w:t>
      </w:r>
    </w:p>
    <w:p w14:paraId="116E924E" w14:textId="2EB9FE1C" w:rsidR="00313A96" w:rsidRPr="00EE00B2" w:rsidRDefault="00313A96" w:rsidP="006633CB">
      <w:pPr>
        <w:pStyle w:val="ListParagraph"/>
        <w:numPr>
          <w:ilvl w:val="0"/>
          <w:numId w:val="7"/>
        </w:numPr>
      </w:pPr>
      <w:r w:rsidRPr="006633CB">
        <w:t xml:space="preserve">Minimisation </w:t>
      </w:r>
      <w:r w:rsidR="006633CB" w:rsidRPr="006633CB">
        <w:t xml:space="preserve">- </w:t>
      </w:r>
      <w:r w:rsidRPr="00EE00B2">
        <w:t xml:space="preserve">All personal data must be adequate, relevant and limited to what is necessary for the purpose for which they are processed. </w:t>
      </w:r>
    </w:p>
    <w:p w14:paraId="519F52DF" w14:textId="19A56AE5" w:rsidR="00313A96" w:rsidRPr="00EE00B2" w:rsidRDefault="00313A96" w:rsidP="006633CB">
      <w:pPr>
        <w:pStyle w:val="ListParagraph"/>
        <w:numPr>
          <w:ilvl w:val="0"/>
          <w:numId w:val="7"/>
        </w:numPr>
      </w:pPr>
      <w:r w:rsidRPr="006633CB">
        <w:t>Accuracy</w:t>
      </w:r>
      <w:r w:rsidR="006633CB" w:rsidRPr="006633CB">
        <w:t xml:space="preserve"> - </w:t>
      </w:r>
      <w:r w:rsidRPr="00EE00B2">
        <w:t>All personal data must be accurate and where necessary, kept up to date</w:t>
      </w:r>
      <w:r w:rsidR="00F841F9" w:rsidRPr="00EE00B2">
        <w:t xml:space="preserve"> w</w:t>
      </w:r>
      <w:r w:rsidRPr="00EE00B2">
        <w:t>ith regard</w:t>
      </w:r>
      <w:r w:rsidR="00F841F9" w:rsidRPr="00EE00B2">
        <w:t>s</w:t>
      </w:r>
      <w:r w:rsidRPr="00EE00B2">
        <w:t xml:space="preserve"> to the purposes</w:t>
      </w:r>
      <w:r w:rsidR="00F841F9" w:rsidRPr="00EE00B2">
        <w:t>. E</w:t>
      </w:r>
      <w:r w:rsidRPr="00EE00B2">
        <w:t>very reasonable step to rectify or erase inaccurate personal data must be taken without delay.</w:t>
      </w:r>
    </w:p>
    <w:p w14:paraId="3DD505EF" w14:textId="318F6AED" w:rsidR="00313A96" w:rsidRPr="006633CB" w:rsidRDefault="00313A96" w:rsidP="006633CB">
      <w:pPr>
        <w:pStyle w:val="ListParagraph"/>
        <w:numPr>
          <w:ilvl w:val="0"/>
          <w:numId w:val="7"/>
        </w:numPr>
        <w:rPr>
          <w:u w:val="single"/>
        </w:rPr>
      </w:pPr>
      <w:r w:rsidRPr="006633CB">
        <w:t xml:space="preserve">Storage limitation </w:t>
      </w:r>
      <w:r w:rsidR="006633CB" w:rsidRPr="006633CB">
        <w:t xml:space="preserve">- </w:t>
      </w:r>
      <w:r w:rsidRPr="00EE00B2">
        <w:t xml:space="preserve">No personal data </w:t>
      </w:r>
      <w:r w:rsidR="00F841F9" w:rsidRPr="00EE00B2">
        <w:t>should</w:t>
      </w:r>
      <w:r w:rsidRPr="00EE00B2">
        <w:t xml:space="preserve"> ever be kept in a form which permits identification of </w:t>
      </w:r>
      <w:r w:rsidR="00F841F9" w:rsidRPr="00EE00B2">
        <w:t xml:space="preserve">a </w:t>
      </w:r>
      <w:r w:rsidRPr="00EE00B2">
        <w:t xml:space="preserve">data subject for longer than is necessary </w:t>
      </w:r>
      <w:r w:rsidR="00F841F9" w:rsidRPr="00EE00B2">
        <w:t xml:space="preserve">to achieve the </w:t>
      </w:r>
      <w:r w:rsidRPr="00EE00B2">
        <w:t>purpose</w:t>
      </w:r>
      <w:r w:rsidR="00F841F9" w:rsidRPr="00EE00B2">
        <w:t>.</w:t>
      </w:r>
      <w:r w:rsidRPr="00EE00B2">
        <w:t xml:space="preserve"> </w:t>
      </w:r>
    </w:p>
    <w:p w14:paraId="426C2A23" w14:textId="48B6A76E" w:rsidR="00313A96" w:rsidRPr="006633CB" w:rsidRDefault="00313A96" w:rsidP="006633CB">
      <w:pPr>
        <w:pStyle w:val="ListParagraph"/>
        <w:numPr>
          <w:ilvl w:val="0"/>
          <w:numId w:val="7"/>
        </w:numPr>
        <w:rPr>
          <w:u w:val="single"/>
        </w:rPr>
      </w:pPr>
      <w:r w:rsidRPr="006633CB">
        <w:t>Integrity and confidentiality</w:t>
      </w:r>
      <w:r w:rsidR="006633CB" w:rsidRPr="006633CB">
        <w:t xml:space="preserve"> - </w:t>
      </w:r>
      <w:r w:rsidRPr="00EE00B2">
        <w:t xml:space="preserve">All personal data must be processed in a manner that ensures appropriate security of the personal data. At the very least, it must always be protected against unauthorised or unlawful processing, accidental loss, destruction or damage, by using appropriate technical </w:t>
      </w:r>
      <w:r w:rsidR="00F841F9" w:rsidRPr="00EE00B2">
        <w:t>and</w:t>
      </w:r>
      <w:r w:rsidRPr="00EE00B2">
        <w:t xml:space="preserve"> organisational measures. </w:t>
      </w:r>
    </w:p>
    <w:p w14:paraId="4A994593" w14:textId="77777777" w:rsidR="00313A96" w:rsidRPr="00EE00B2" w:rsidRDefault="00313A96" w:rsidP="00313A96">
      <w:pPr>
        <w:pStyle w:val="Heading3awhen2aisusedbeforeit"/>
        <w:numPr>
          <w:ilvl w:val="0"/>
          <w:numId w:val="0"/>
        </w:numPr>
        <w:ind w:left="851"/>
      </w:pPr>
      <w:r w:rsidRPr="00EE00B2">
        <w:t xml:space="preserve">The data controller is ultimately accountable for each of these principles and is obliged by law to be able to demonstrate compliance at all times. It is for this reason that everyone in the organisation is required to take responsibility for their own strict adherence to these principles. </w:t>
      </w:r>
    </w:p>
    <w:p w14:paraId="497D37AC" w14:textId="20DB6479" w:rsidR="00313A96" w:rsidRPr="003730E0" w:rsidRDefault="00313A96" w:rsidP="003730E0">
      <w:pPr>
        <w:pStyle w:val="Heading2acontentwithoutH2title"/>
        <w:rPr>
          <w:snapToGrid w:val="0"/>
        </w:rPr>
      </w:pPr>
      <w:r w:rsidRPr="00EE00B2">
        <w:t xml:space="preserve">This policy is not contractual as it may be subject to change </w:t>
      </w:r>
      <w:r w:rsidR="003730E0">
        <w:rPr>
          <w:snapToGrid w:val="0"/>
        </w:rPr>
        <w:t xml:space="preserve">  </w:t>
      </w:r>
      <w:r w:rsidRPr="00EE00B2">
        <w:t xml:space="preserve">Any additions or revisions to this policy will be communicated to staff where appropriate. We will notify data subjects of any changes that apply to them where appropriate, personally and in writing. </w:t>
      </w:r>
    </w:p>
    <w:p w14:paraId="65FEED15" w14:textId="77777777" w:rsidR="003C2DB0" w:rsidRPr="00EE00B2" w:rsidRDefault="003C2DB0" w:rsidP="003C2DB0">
      <w:pPr>
        <w:pStyle w:val="Heading1"/>
        <w:rPr>
          <w:snapToGrid w:val="0"/>
        </w:rPr>
      </w:pPr>
      <w:bookmarkStart w:id="9" w:name="_Toc512505605"/>
      <w:r w:rsidRPr="00EE00B2">
        <w:rPr>
          <w:snapToGrid w:val="0"/>
        </w:rPr>
        <w:t>Definitions</w:t>
      </w:r>
      <w:bookmarkEnd w:id="9"/>
    </w:p>
    <w:p w14:paraId="7FDA39A8" w14:textId="77777777" w:rsidR="003C2DB0" w:rsidRPr="00EE00B2" w:rsidRDefault="003C2DB0" w:rsidP="008B6E62">
      <w:pPr>
        <w:pStyle w:val="Heading2"/>
      </w:pPr>
      <w:bookmarkStart w:id="10" w:name="_Toc512505606"/>
      <w:r w:rsidRPr="00EE00B2">
        <w:t>Data</w:t>
      </w:r>
      <w:bookmarkEnd w:id="10"/>
      <w:r w:rsidRPr="00EE00B2">
        <w:t xml:space="preserve"> </w:t>
      </w:r>
    </w:p>
    <w:p w14:paraId="71E2EBF9" w14:textId="3316E630" w:rsidR="003C2DB0" w:rsidRPr="00EE00B2" w:rsidRDefault="003C2DB0" w:rsidP="003C2DB0">
      <w:pPr>
        <w:rPr>
          <w:rStyle w:val="SubtleEmphasis"/>
        </w:rPr>
      </w:pPr>
      <w:r w:rsidRPr="00EE00B2">
        <w:rPr>
          <w:rStyle w:val="SubtleEmphasis"/>
        </w:rPr>
        <w:t>Information which is processed or is intended form part of</w:t>
      </w:r>
      <w:r w:rsidR="0075373B" w:rsidRPr="00EE00B2">
        <w:rPr>
          <w:rStyle w:val="SubtleEmphasis"/>
        </w:rPr>
        <w:t xml:space="preserve"> </w:t>
      </w:r>
      <w:r w:rsidRPr="00EE00B2">
        <w:rPr>
          <w:rStyle w:val="SubtleEmphasis"/>
        </w:rPr>
        <w:t>a filing system</w:t>
      </w:r>
      <w:r w:rsidR="0075373B" w:rsidRPr="00EE00B2">
        <w:rPr>
          <w:rStyle w:val="SubtleEmphasis"/>
        </w:rPr>
        <w:t xml:space="preserve">. This applies to electronic or hard copy </w:t>
      </w:r>
      <w:r w:rsidR="00083502" w:rsidRPr="00EE00B2">
        <w:rPr>
          <w:rStyle w:val="SubtleEmphasis"/>
        </w:rPr>
        <w:t>formats.</w:t>
      </w:r>
    </w:p>
    <w:p w14:paraId="298398BC" w14:textId="77777777" w:rsidR="003C2DB0" w:rsidRPr="00EE00B2" w:rsidRDefault="003C2DB0" w:rsidP="008B6E62">
      <w:pPr>
        <w:pStyle w:val="Heading2"/>
      </w:pPr>
      <w:bookmarkStart w:id="11" w:name="_Toc512505607"/>
      <w:r w:rsidRPr="00EE00B2">
        <w:t>Data subject</w:t>
      </w:r>
      <w:bookmarkEnd w:id="11"/>
    </w:p>
    <w:p w14:paraId="4213D577" w14:textId="75956083" w:rsidR="0017537F" w:rsidRPr="00EE00B2" w:rsidRDefault="003C2DB0" w:rsidP="003C2DB0">
      <w:r w:rsidRPr="00EE00B2">
        <w:t xml:space="preserve">An identified or identifiable, natural, legal person. </w:t>
      </w:r>
    </w:p>
    <w:p w14:paraId="003E0CBA" w14:textId="58CEA10E" w:rsidR="00FB3162" w:rsidRPr="00EE00B2" w:rsidRDefault="00FB3162" w:rsidP="008B6E62">
      <w:pPr>
        <w:pStyle w:val="Heading2"/>
      </w:pPr>
      <w:bookmarkStart w:id="12" w:name="_Toc512505608"/>
      <w:r w:rsidRPr="00EE00B2">
        <w:t xml:space="preserve">Data </w:t>
      </w:r>
      <w:r w:rsidR="00F80975">
        <w:t>p</w:t>
      </w:r>
      <w:r w:rsidRPr="00EE00B2">
        <w:t xml:space="preserve">rotection </w:t>
      </w:r>
      <w:r w:rsidR="00F80975">
        <w:t>l</w:t>
      </w:r>
      <w:r w:rsidRPr="00EE00B2">
        <w:t>egislation</w:t>
      </w:r>
      <w:bookmarkEnd w:id="12"/>
    </w:p>
    <w:p w14:paraId="20A453BD" w14:textId="3EB5B7E3" w:rsidR="00FB3162" w:rsidRPr="00EE00B2" w:rsidRDefault="00785F2B" w:rsidP="00FB3162">
      <w:pPr>
        <w:rPr>
          <w:color w:val="auto"/>
        </w:rPr>
      </w:pPr>
      <w:r w:rsidRPr="00EE00B2">
        <w:t>A</w:t>
      </w:r>
      <w:r w:rsidR="00FB3162" w:rsidRPr="00EE00B2">
        <w:t>ll privacy laws applicable to any Personal Data processed under or in connection with this Agreement, including, without limitation, the UK Data Protection Act 1998 , the Data Protection Directive 95/46/EC (as the same may be superseded by the General Data Protection Regulation 2016/679 (known as "GDPR"), the Privacy and Electronic Communication Directive 2002/58/EC  and all national legislation implementing or supplementing the foregoing and all associated codes of practice and other guidance issued by any applicable Data Protection Authority, all as amended, re-enacted and/or replaced and in force from time to time.</w:t>
      </w:r>
    </w:p>
    <w:p w14:paraId="32D88AE5" w14:textId="41449CBE" w:rsidR="003C2DB0" w:rsidRPr="00EE00B2" w:rsidRDefault="003C2DB0" w:rsidP="008B6E62">
      <w:pPr>
        <w:pStyle w:val="Heading2"/>
      </w:pPr>
      <w:bookmarkStart w:id="13" w:name="_Toc512505609"/>
      <w:r w:rsidRPr="00EE00B2">
        <w:lastRenderedPageBreak/>
        <w:t>Personal data</w:t>
      </w:r>
      <w:r w:rsidR="00637DE7" w:rsidRPr="00EE00B2">
        <w:t xml:space="preserve"> </w:t>
      </w:r>
      <w:r w:rsidR="00637DE7" w:rsidRPr="00F80975">
        <w:t>(personal information)</w:t>
      </w:r>
      <w:bookmarkEnd w:id="13"/>
    </w:p>
    <w:p w14:paraId="38553DBF" w14:textId="77777777" w:rsidR="003C2DB0" w:rsidRPr="00EE00B2" w:rsidRDefault="003C2DB0" w:rsidP="003C2DB0">
      <w:r w:rsidRPr="00EE00B2">
        <w:t xml:space="preserve">Any ‘data’ relating to a ‘data subject’ who can be directly or indirectly identified by reference to a piece of data. This includes a name, identification number, location data or online identifier.  It may be an identifier that relates to physical, physiological, genetic, mental, economic, cultural or social identity. It may also apply to data that has been pseudonymised. </w:t>
      </w:r>
    </w:p>
    <w:p w14:paraId="392E97F6" w14:textId="77777777" w:rsidR="003C2DB0" w:rsidRPr="00EE00B2" w:rsidRDefault="003C2DB0" w:rsidP="003C2DB0">
      <w:r w:rsidRPr="00EE00B2">
        <w:t>The nature of the definition of data and personal data means that the expression of opinion or view about a data subject may also be regarded as personal data.</w:t>
      </w:r>
    </w:p>
    <w:p w14:paraId="124282B4" w14:textId="77777777" w:rsidR="00313A96" w:rsidRPr="00EE00B2" w:rsidRDefault="00313A96" w:rsidP="00313A96">
      <w:pPr>
        <w:pStyle w:val="Heading3"/>
      </w:pPr>
      <w:r w:rsidRPr="00EE00B2">
        <w:t>Special category data (sensitive data)</w:t>
      </w:r>
    </w:p>
    <w:p w14:paraId="1C9CF22F" w14:textId="77777777" w:rsidR="00313A96" w:rsidRPr="00EE00B2" w:rsidRDefault="00313A96" w:rsidP="00313A96">
      <w:pPr>
        <w:pStyle w:val="Heading3awhen2aisusedbeforeit"/>
        <w:numPr>
          <w:ilvl w:val="0"/>
          <w:numId w:val="0"/>
        </w:numPr>
      </w:pPr>
      <w:r w:rsidRPr="00EE00B2">
        <w:t xml:space="preserve">This is also more commonly referred to as ‘sensitive data’. In essence this is any data that has the potential to be used to discriminate against a natural person. It includes: racial, ethnic, political opinion, religious or philosophical belief, trade union membership, genetic, biometric data, sex life or sexual orientation data. </w:t>
      </w:r>
    </w:p>
    <w:p w14:paraId="4C03B0CB" w14:textId="6C9C0E31" w:rsidR="00313A96" w:rsidRPr="00EE00B2" w:rsidRDefault="00313A96" w:rsidP="00313A96">
      <w:pPr>
        <w:pStyle w:val="Heading3awhen2aisusedbeforeit"/>
        <w:numPr>
          <w:ilvl w:val="0"/>
          <w:numId w:val="0"/>
        </w:numPr>
      </w:pPr>
      <w:r w:rsidRPr="00EE00B2">
        <w:t xml:space="preserve">It does not include information pertaining to criminal convictions however, such information must be treated with a higher level of </w:t>
      </w:r>
      <w:r w:rsidR="00083502" w:rsidRPr="00EE00B2">
        <w:t>security</w:t>
      </w:r>
      <w:r w:rsidRPr="00EE00B2">
        <w:t xml:space="preserve"> than generic personal data.</w:t>
      </w:r>
    </w:p>
    <w:p w14:paraId="4B888E76" w14:textId="2C959137" w:rsidR="003C2DB0" w:rsidRPr="00EE00B2" w:rsidRDefault="003C2DB0" w:rsidP="008B6E62">
      <w:pPr>
        <w:pStyle w:val="Heading2"/>
      </w:pPr>
      <w:bookmarkStart w:id="14" w:name="_Toc512505610"/>
      <w:r w:rsidRPr="00EE00B2">
        <w:t>Privacy by design</w:t>
      </w:r>
      <w:bookmarkEnd w:id="14"/>
    </w:p>
    <w:p w14:paraId="50CE1364" w14:textId="3109B31C" w:rsidR="003C2DB0" w:rsidRPr="00EE00B2" w:rsidRDefault="003C2DB0" w:rsidP="003C2DB0">
      <w:pPr>
        <w:pStyle w:val="Heading3awhen2aisusedbeforeit"/>
        <w:numPr>
          <w:ilvl w:val="0"/>
          <w:numId w:val="0"/>
        </w:numPr>
      </w:pPr>
      <w:r w:rsidRPr="00EE00B2">
        <w:t xml:space="preserve">Privacy by design is the concept of ensuring that security, confidentiality and integrity of personal data is prioritised within the heart of the methods used for processing the data. </w:t>
      </w:r>
    </w:p>
    <w:p w14:paraId="5AD8D47F" w14:textId="77777777" w:rsidR="003C2DB0" w:rsidRPr="00EE00B2" w:rsidRDefault="003C2DB0" w:rsidP="008B6E62">
      <w:pPr>
        <w:pStyle w:val="Heading2"/>
      </w:pPr>
      <w:bookmarkStart w:id="15" w:name="_Toc512505611"/>
      <w:r w:rsidRPr="00EE00B2">
        <w:t>Processing</w:t>
      </w:r>
      <w:bookmarkEnd w:id="15"/>
    </w:p>
    <w:p w14:paraId="4B5CEE84" w14:textId="6D168C3A" w:rsidR="003C2DB0" w:rsidRPr="00EE00B2" w:rsidRDefault="003C2DB0" w:rsidP="003C2DB0">
      <w:r w:rsidRPr="00EE00B2">
        <w:t>Any activity which is performed on personal data whether or not this is manual or automated</w:t>
      </w:r>
      <w:r w:rsidR="00083502" w:rsidRPr="00EE00B2">
        <w:t>,</w:t>
      </w:r>
      <w:r w:rsidRPr="00EE00B2">
        <w:t xml:space="preserve"> such as</w:t>
      </w:r>
      <w:r w:rsidR="00083502" w:rsidRPr="00EE00B2">
        <w:t>:</w:t>
      </w:r>
      <w:r w:rsidRPr="00EE00B2">
        <w:t xml:space="preserve"> recording, </w:t>
      </w:r>
      <w:r w:rsidR="006A04D8" w:rsidRPr="00EE00B2">
        <w:t>organising</w:t>
      </w:r>
      <w:r w:rsidRPr="00EE00B2">
        <w:t>, structuring, stor</w:t>
      </w:r>
      <w:r w:rsidR="006A04D8" w:rsidRPr="00EE00B2">
        <w:t>ing</w:t>
      </w:r>
      <w:r w:rsidRPr="00EE00B2">
        <w:t xml:space="preserve">, </w:t>
      </w:r>
      <w:r w:rsidR="00083502" w:rsidRPr="00EE00B2">
        <w:t>u</w:t>
      </w:r>
      <w:r w:rsidRPr="00EE00B2">
        <w:t>p</w:t>
      </w:r>
      <w:r w:rsidR="00083502" w:rsidRPr="00EE00B2">
        <w:t>d</w:t>
      </w:r>
      <w:r w:rsidRPr="00EE00B2">
        <w:t>ati</w:t>
      </w:r>
      <w:r w:rsidR="00083502" w:rsidRPr="00EE00B2">
        <w:t>ng</w:t>
      </w:r>
      <w:r w:rsidRPr="00EE00B2">
        <w:t>, retriev</w:t>
      </w:r>
      <w:r w:rsidR="00083502" w:rsidRPr="00EE00B2">
        <w:t>ing</w:t>
      </w:r>
      <w:r w:rsidRPr="00EE00B2">
        <w:t>, disclos</w:t>
      </w:r>
      <w:r w:rsidR="00083502" w:rsidRPr="00EE00B2">
        <w:t xml:space="preserve">ing or </w:t>
      </w:r>
      <w:r w:rsidRPr="00EE00B2">
        <w:t>eras</w:t>
      </w:r>
      <w:r w:rsidR="00083502" w:rsidRPr="00EE00B2">
        <w:t xml:space="preserve">ing. </w:t>
      </w:r>
      <w:r w:rsidRPr="00EE00B2">
        <w:t xml:space="preserve">Examples may include; sorting e-mail addresses into categories for marketing campaigns, recording absences from work, monitoring vehicle tracking etc. </w:t>
      </w:r>
    </w:p>
    <w:p w14:paraId="47372AC0" w14:textId="77777777" w:rsidR="003C2DB0" w:rsidRPr="00EE00B2" w:rsidRDefault="003C2DB0" w:rsidP="008B6E62">
      <w:pPr>
        <w:pStyle w:val="Heading2"/>
      </w:pPr>
      <w:bookmarkStart w:id="16" w:name="_Toc512505612"/>
      <w:r w:rsidRPr="00EE00B2">
        <w:t>Pseudonymise</w:t>
      </w:r>
      <w:bookmarkEnd w:id="16"/>
      <w:r w:rsidRPr="00EE00B2">
        <w:t xml:space="preserve"> </w:t>
      </w:r>
    </w:p>
    <w:p w14:paraId="2A6FD7B3" w14:textId="6B88B42B" w:rsidR="003C2DB0" w:rsidRPr="00EE00B2" w:rsidRDefault="003C2DB0" w:rsidP="003C2DB0">
      <w:pPr>
        <w:pStyle w:val="Heading3awhen2aisusedbeforeit"/>
        <w:numPr>
          <w:ilvl w:val="0"/>
          <w:numId w:val="0"/>
        </w:numPr>
      </w:pPr>
      <w:r w:rsidRPr="00EE00B2">
        <w:t xml:space="preserve">To adapt how personal data is processed and presented such that the data cannot be attributed to a specific data subject, without additional personal </w:t>
      </w:r>
      <w:r w:rsidR="00467F6B" w:rsidRPr="00EE00B2">
        <w:t>data</w:t>
      </w:r>
      <w:r w:rsidRPr="00EE00B2">
        <w:t xml:space="preserve">. The additional </w:t>
      </w:r>
      <w:r w:rsidR="00467F6B" w:rsidRPr="00EE00B2">
        <w:t xml:space="preserve">personal information </w:t>
      </w:r>
      <w:r w:rsidRPr="00EE00B2">
        <w:t xml:space="preserve">must be kept separately and securely using appropriate technical and organisational measures. </w:t>
      </w:r>
    </w:p>
    <w:p w14:paraId="1FB2C09A" w14:textId="77777777" w:rsidR="003C2DB0" w:rsidRPr="00EE00B2" w:rsidRDefault="003C2DB0" w:rsidP="008B6E62">
      <w:pPr>
        <w:pStyle w:val="Heading2"/>
      </w:pPr>
      <w:bookmarkStart w:id="17" w:name="_Toc512505613"/>
      <w:r w:rsidRPr="00EE00B2">
        <w:t>Recipient</w:t>
      </w:r>
      <w:bookmarkEnd w:id="17"/>
    </w:p>
    <w:p w14:paraId="27938DDE" w14:textId="78761E0F" w:rsidR="003C2DB0" w:rsidRPr="00EE00B2" w:rsidRDefault="003C2DB0" w:rsidP="003C2DB0">
      <w:pPr>
        <w:pStyle w:val="Heading3awhen2aisusedbeforeit"/>
        <w:numPr>
          <w:ilvl w:val="0"/>
          <w:numId w:val="0"/>
        </w:numPr>
      </w:pPr>
      <w:r w:rsidRPr="00EE00B2">
        <w:t>A natural person or organisation to whom personal data is disclosed or made available to. A recipient is not necessarily a third party with who the Company has professional dealings</w:t>
      </w:r>
      <w:r w:rsidR="00083502" w:rsidRPr="00EE00B2">
        <w:t>.</w:t>
      </w:r>
    </w:p>
    <w:p w14:paraId="70A750B0" w14:textId="77777777" w:rsidR="00313A96" w:rsidRPr="00EE00B2" w:rsidRDefault="00313A96" w:rsidP="00313A96">
      <w:pPr>
        <w:pStyle w:val="Heading1"/>
      </w:pPr>
      <w:bookmarkStart w:id="18" w:name="_Toc512505614"/>
      <w:r w:rsidRPr="00EE00B2">
        <w:lastRenderedPageBreak/>
        <w:t>Roles and responsibilities</w:t>
      </w:r>
      <w:bookmarkEnd w:id="18"/>
    </w:p>
    <w:p w14:paraId="5DCF6A38" w14:textId="2BB9463C" w:rsidR="00313A96" w:rsidRPr="00EE00B2" w:rsidRDefault="00313A96" w:rsidP="00313A96">
      <w:pPr>
        <w:pStyle w:val="Heading2"/>
      </w:pPr>
      <w:bookmarkStart w:id="19" w:name="_Ref506450154"/>
      <w:bookmarkStart w:id="20" w:name="_Toc512505615"/>
      <w:r w:rsidRPr="00EE00B2">
        <w:t>Data Controller</w:t>
      </w:r>
      <w:bookmarkEnd w:id="19"/>
      <w:bookmarkEnd w:id="20"/>
    </w:p>
    <w:p w14:paraId="7A9F7FC6" w14:textId="31350530" w:rsidR="00313A96" w:rsidRPr="00EE00B2" w:rsidRDefault="00313A96" w:rsidP="00116CE1">
      <w:pPr>
        <w:pStyle w:val="Heading3awhen2aisusedbeforeit"/>
      </w:pPr>
      <w:r w:rsidRPr="00EE00B2">
        <w:t xml:space="preserve">The Company’s Data Controller is </w:t>
      </w:r>
      <w:r w:rsidR="0098362C">
        <w:t>Sarah Brown</w:t>
      </w:r>
      <w:r w:rsidR="00116CE1" w:rsidRPr="00116CE1">
        <w:t>.</w:t>
      </w:r>
      <w:r w:rsidRPr="00EE00B2">
        <w:t xml:space="preserve"> </w:t>
      </w:r>
    </w:p>
    <w:p w14:paraId="53F5CC6F" w14:textId="77777777" w:rsidR="00313A96" w:rsidRPr="00EE00B2" w:rsidRDefault="00313A96" w:rsidP="00313A96">
      <w:pPr>
        <w:pStyle w:val="Heading3"/>
      </w:pPr>
      <w:r w:rsidRPr="00EE00B2">
        <w:t>The role</w:t>
      </w:r>
    </w:p>
    <w:p w14:paraId="6E3A4460" w14:textId="5925C7A3" w:rsidR="00313A96" w:rsidRPr="00297E44" w:rsidRDefault="006412A0" w:rsidP="00297E44">
      <w:r w:rsidRPr="00EE00B2">
        <w:t>T</w:t>
      </w:r>
      <w:r w:rsidR="00313A96" w:rsidRPr="00EE00B2">
        <w:t xml:space="preserve">he Data Controller is the key decision maker in respect of why and how personal data is used and handled. The Data Controller will ensure that, both in the planning and implementation phases of processing activities, data protection principles and appropriate safeguards are addressed and implemented and that records of processing activity are kept. </w:t>
      </w:r>
    </w:p>
    <w:p w14:paraId="4C5DF9DB" w14:textId="77777777" w:rsidR="00313A96" w:rsidRPr="00EE00B2" w:rsidRDefault="00313A96" w:rsidP="00313A96">
      <w:pPr>
        <w:pStyle w:val="Heading3"/>
        <w:rPr>
          <w:color w:val="auto"/>
        </w:rPr>
      </w:pPr>
      <w:r w:rsidRPr="00EE00B2">
        <w:rPr>
          <w:color w:val="auto"/>
        </w:rPr>
        <w:t xml:space="preserve">Overview of responsibilities </w:t>
      </w:r>
    </w:p>
    <w:p w14:paraId="4C471E73" w14:textId="55FC71FE" w:rsidR="00313A96" w:rsidRPr="00EE00B2" w:rsidRDefault="00313A96" w:rsidP="00E13CC0">
      <w:pPr>
        <w:pStyle w:val="Heading4"/>
        <w:numPr>
          <w:ilvl w:val="3"/>
          <w:numId w:val="28"/>
        </w:numPr>
        <w:rPr>
          <w:color w:val="auto"/>
        </w:rPr>
      </w:pPr>
      <w:r w:rsidRPr="00EE00B2">
        <w:rPr>
          <w:color w:val="auto"/>
        </w:rPr>
        <w:t>To be ultimately accountable for the Company’s compliance with the six principles</w:t>
      </w:r>
      <w:r w:rsidRPr="00EE00B2">
        <w:rPr>
          <w:color w:val="auto"/>
          <w:lang w:val="en-GB"/>
        </w:rPr>
        <w:t xml:space="preserve"> (see </w:t>
      </w:r>
      <w:r w:rsidR="006E1986">
        <w:rPr>
          <w:color w:val="auto"/>
          <w:lang w:val="en-GB"/>
        </w:rPr>
        <w:t>section</w:t>
      </w:r>
      <w:r w:rsidR="00131B2C">
        <w:rPr>
          <w:color w:val="auto"/>
          <w:lang w:val="en-GB"/>
        </w:rPr>
        <w:t xml:space="preserve"> ‘Principles’</w:t>
      </w:r>
      <w:r w:rsidRPr="00EE00B2">
        <w:rPr>
          <w:color w:val="auto"/>
          <w:lang w:val="en-GB"/>
        </w:rPr>
        <w:t>)</w:t>
      </w:r>
      <w:r w:rsidRPr="00EE00B2">
        <w:rPr>
          <w:color w:val="auto"/>
        </w:rPr>
        <w:t>.</w:t>
      </w:r>
    </w:p>
    <w:p w14:paraId="5F67FE16" w14:textId="528EB2C3" w:rsidR="00313A96" w:rsidRPr="00EE00B2" w:rsidRDefault="00313A96" w:rsidP="00E13CC0">
      <w:pPr>
        <w:pStyle w:val="Heading4"/>
        <w:numPr>
          <w:ilvl w:val="3"/>
          <w:numId w:val="28"/>
        </w:numPr>
        <w:rPr>
          <w:color w:val="auto"/>
        </w:rPr>
      </w:pPr>
      <w:r w:rsidRPr="00EE00B2">
        <w:rPr>
          <w:color w:val="auto"/>
        </w:rPr>
        <w:t xml:space="preserve">To be able to demonstrate compliance with the six principles and therefore the proper handling and processing of all personal data. </w:t>
      </w:r>
      <w:r w:rsidRPr="00EE00B2">
        <w:rPr>
          <w:color w:val="auto"/>
          <w:lang w:val="en-GB"/>
        </w:rPr>
        <w:t xml:space="preserve">This will </w:t>
      </w:r>
      <w:r w:rsidRPr="00EE00B2">
        <w:rPr>
          <w:color w:val="auto"/>
        </w:rPr>
        <w:t xml:space="preserve">include information about the various data protection management resources that have been put into place and </w:t>
      </w:r>
      <w:r w:rsidRPr="00EE00B2">
        <w:rPr>
          <w:color w:val="auto"/>
          <w:lang w:val="en-GB"/>
        </w:rPr>
        <w:t xml:space="preserve">take the </w:t>
      </w:r>
      <w:r w:rsidRPr="00EE00B2">
        <w:rPr>
          <w:color w:val="auto"/>
        </w:rPr>
        <w:t xml:space="preserve">primary responsibility for the internal data protection framework. </w:t>
      </w:r>
    </w:p>
    <w:p w14:paraId="338B89CE" w14:textId="476CCBF7" w:rsidR="00313A96" w:rsidRPr="00EE00B2" w:rsidRDefault="00313A96" w:rsidP="00E13CC0">
      <w:pPr>
        <w:pStyle w:val="Heading4"/>
        <w:numPr>
          <w:ilvl w:val="3"/>
          <w:numId w:val="28"/>
        </w:numPr>
        <w:rPr>
          <w:color w:val="auto"/>
        </w:rPr>
      </w:pPr>
      <w:r w:rsidRPr="00EE00B2">
        <w:rPr>
          <w:color w:val="auto"/>
        </w:rPr>
        <w:t xml:space="preserve">To implement appropriate technical and organisational measures to ensure processing is performed in accordance with data protection laws. These measures </w:t>
      </w:r>
      <w:r w:rsidRPr="00EE00B2">
        <w:rPr>
          <w:color w:val="auto"/>
          <w:lang w:val="en-GB"/>
        </w:rPr>
        <w:t>will</w:t>
      </w:r>
      <w:r w:rsidRPr="00EE00B2">
        <w:rPr>
          <w:color w:val="auto"/>
        </w:rPr>
        <w:t xml:space="preserve"> take into account the nature, scope, context and purposes of the data processing and the risks to the rights and freedoms of individuals. </w:t>
      </w:r>
    </w:p>
    <w:p w14:paraId="0B326853" w14:textId="3D6F8930" w:rsidR="00313A96" w:rsidRPr="00EE00B2" w:rsidRDefault="00313A96" w:rsidP="00E13CC0">
      <w:pPr>
        <w:pStyle w:val="Heading4"/>
        <w:numPr>
          <w:ilvl w:val="3"/>
          <w:numId w:val="28"/>
        </w:numPr>
        <w:rPr>
          <w:color w:val="auto"/>
        </w:rPr>
      </w:pPr>
      <w:r w:rsidRPr="00EE00B2">
        <w:rPr>
          <w:color w:val="auto"/>
        </w:rPr>
        <w:t xml:space="preserve">To adopt measures to protect against any high levels of risk identified </w:t>
      </w:r>
      <w:r w:rsidRPr="00EE00B2">
        <w:rPr>
          <w:color w:val="auto"/>
          <w:lang w:val="en-GB"/>
        </w:rPr>
        <w:t xml:space="preserve">by a Privacy Impact Assessment, </w:t>
      </w:r>
      <w:r w:rsidRPr="00EE00B2">
        <w:rPr>
          <w:color w:val="auto"/>
        </w:rPr>
        <w:t xml:space="preserve">such as; discrimination, identity theft or significant legal, social or economic disadvantage.  </w:t>
      </w:r>
    </w:p>
    <w:p w14:paraId="27D8EC61" w14:textId="118401D9" w:rsidR="00313A96" w:rsidRPr="00EE00B2" w:rsidRDefault="00313A96" w:rsidP="00E13CC0">
      <w:pPr>
        <w:pStyle w:val="Heading4"/>
        <w:numPr>
          <w:ilvl w:val="3"/>
          <w:numId w:val="28"/>
        </w:numPr>
        <w:rPr>
          <w:color w:val="auto"/>
        </w:rPr>
      </w:pPr>
      <w:r w:rsidRPr="00EE00B2">
        <w:rPr>
          <w:color w:val="auto"/>
        </w:rPr>
        <w:t>To implement internal data protection policies</w:t>
      </w:r>
      <w:r w:rsidRPr="00EE00B2">
        <w:rPr>
          <w:color w:val="auto"/>
          <w:lang w:val="en-GB"/>
        </w:rPr>
        <w:t>;</w:t>
      </w:r>
      <w:r w:rsidRPr="00EE00B2">
        <w:rPr>
          <w:color w:val="auto"/>
        </w:rPr>
        <w:t xml:space="preserve"> assign protection responsibilities and to ensure adequate training on data protection is provided and carried out by all staff. </w:t>
      </w:r>
    </w:p>
    <w:p w14:paraId="05FA8E32" w14:textId="77777777" w:rsidR="00313A96" w:rsidRPr="00EE00B2" w:rsidRDefault="00313A96" w:rsidP="00E13CC0">
      <w:pPr>
        <w:pStyle w:val="Heading4"/>
        <w:numPr>
          <w:ilvl w:val="3"/>
          <w:numId w:val="29"/>
        </w:numPr>
        <w:rPr>
          <w:color w:val="auto"/>
        </w:rPr>
      </w:pPr>
      <w:r w:rsidRPr="00EE00B2">
        <w:rPr>
          <w:color w:val="auto"/>
        </w:rPr>
        <w:t>To determine how data subjects may exercise their rights.</w:t>
      </w:r>
    </w:p>
    <w:p w14:paraId="0E22DDD5" w14:textId="77777777" w:rsidR="00313A96" w:rsidRPr="00EE00B2" w:rsidRDefault="00313A96" w:rsidP="00313A96">
      <w:pPr>
        <w:pStyle w:val="Heading2"/>
      </w:pPr>
      <w:bookmarkStart w:id="21" w:name="_Toc506206750"/>
      <w:bookmarkStart w:id="22" w:name="_Toc506206808"/>
      <w:bookmarkStart w:id="23" w:name="_Toc506206958"/>
      <w:bookmarkStart w:id="24" w:name="_Toc506208832"/>
      <w:bookmarkStart w:id="25" w:name="_Toc512505616"/>
      <w:bookmarkEnd w:id="21"/>
      <w:bookmarkEnd w:id="22"/>
      <w:bookmarkEnd w:id="23"/>
      <w:bookmarkEnd w:id="24"/>
      <w:r w:rsidRPr="00EE00B2">
        <w:t>Data Processor</w:t>
      </w:r>
      <w:bookmarkEnd w:id="25"/>
    </w:p>
    <w:p w14:paraId="4D844923" w14:textId="77777777" w:rsidR="00033A67" w:rsidRDefault="00313A96" w:rsidP="00033A67">
      <w:pPr>
        <w:pStyle w:val="Heading3awhen2aisusedbeforeit"/>
      </w:pPr>
      <w:r w:rsidRPr="00EE00B2">
        <w:t>The role</w:t>
      </w:r>
    </w:p>
    <w:p w14:paraId="0DD2CE6A" w14:textId="7C0D5333" w:rsidR="00313A96" w:rsidRPr="00EE00B2" w:rsidRDefault="00791AA9" w:rsidP="00131B2C">
      <w:pPr>
        <w:pStyle w:val="Heading3awhen2aisusedbeforeit"/>
        <w:numPr>
          <w:ilvl w:val="0"/>
          <w:numId w:val="0"/>
        </w:numPr>
      </w:pPr>
      <w:r w:rsidRPr="00EE00B2">
        <w:t xml:space="preserve">This role processes personal data on behalf of and further to documented instruction given by the Controller. </w:t>
      </w:r>
    </w:p>
    <w:p w14:paraId="60E3FAC3" w14:textId="292A8368" w:rsidR="00033A67" w:rsidRDefault="00313A96" w:rsidP="00033A67">
      <w:pPr>
        <w:pStyle w:val="Heading3awhen2aisusedbeforeit"/>
      </w:pPr>
      <w:r w:rsidRPr="00EE00B2">
        <w:t>Overview of responsibilities</w:t>
      </w:r>
      <w:r w:rsidR="00DF46E3">
        <w:t>:</w:t>
      </w:r>
    </w:p>
    <w:p w14:paraId="659B1D20" w14:textId="37B1154A" w:rsidR="00313A96" w:rsidRPr="00131B2C" w:rsidRDefault="00313A96" w:rsidP="00E13CC0">
      <w:pPr>
        <w:pStyle w:val="Heading4"/>
        <w:numPr>
          <w:ilvl w:val="3"/>
          <w:numId w:val="26"/>
        </w:numPr>
        <w:rPr>
          <w:color w:val="auto"/>
        </w:rPr>
      </w:pPr>
      <w:r w:rsidRPr="00131B2C">
        <w:rPr>
          <w:color w:val="auto"/>
        </w:rPr>
        <w:lastRenderedPageBreak/>
        <w:t xml:space="preserve">To take all measures required to ensure their own compliance with data protection legislation regarding security. </w:t>
      </w:r>
    </w:p>
    <w:p w14:paraId="0AB93643" w14:textId="64CB11AE" w:rsidR="00313A96" w:rsidRPr="00131B2C" w:rsidRDefault="00313A96" w:rsidP="00E13CC0">
      <w:pPr>
        <w:pStyle w:val="Heading4"/>
        <w:numPr>
          <w:ilvl w:val="3"/>
          <w:numId w:val="26"/>
        </w:numPr>
        <w:rPr>
          <w:color w:val="auto"/>
        </w:rPr>
      </w:pPr>
      <w:r w:rsidRPr="00131B2C">
        <w:rPr>
          <w:color w:val="auto"/>
        </w:rPr>
        <w:t xml:space="preserve">To make available all information necessary to demonstrate compliance with data protection legislation and to permit an audit should the Controller wish to further ensure compliance. </w:t>
      </w:r>
    </w:p>
    <w:p w14:paraId="7E634F73" w14:textId="77777777" w:rsidR="00313A96" w:rsidRPr="00131B2C" w:rsidRDefault="00313A96" w:rsidP="00E13CC0">
      <w:pPr>
        <w:pStyle w:val="Heading4"/>
        <w:numPr>
          <w:ilvl w:val="3"/>
          <w:numId w:val="26"/>
        </w:numPr>
        <w:rPr>
          <w:color w:val="auto"/>
        </w:rPr>
      </w:pPr>
      <w:r w:rsidRPr="00131B2C">
        <w:rPr>
          <w:color w:val="auto"/>
        </w:rPr>
        <w:t xml:space="preserve">To assist the controller in compliance with its obligations under data protection legislation regarding; </w:t>
      </w:r>
    </w:p>
    <w:p w14:paraId="42EBE7F0" w14:textId="77777777" w:rsidR="00313A96" w:rsidRPr="00EE00B2" w:rsidRDefault="00313A96" w:rsidP="00E13CC0">
      <w:pPr>
        <w:pStyle w:val="Heading4"/>
        <w:numPr>
          <w:ilvl w:val="0"/>
          <w:numId w:val="27"/>
        </w:numPr>
        <w:ind w:left="2127"/>
        <w:rPr>
          <w:rStyle w:val="SubtleEmphasis"/>
          <w:color w:val="000000" w:themeColor="text1"/>
        </w:rPr>
      </w:pPr>
      <w:r w:rsidRPr="00EE00B2">
        <w:rPr>
          <w:rStyle w:val="SubtleEmphasis"/>
          <w:color w:val="000000" w:themeColor="text1"/>
        </w:rPr>
        <w:t>security of processing</w:t>
      </w:r>
    </w:p>
    <w:p w14:paraId="6F2DB116" w14:textId="77777777" w:rsidR="00313A96" w:rsidRPr="00EE00B2" w:rsidRDefault="00313A96" w:rsidP="00E13CC0">
      <w:pPr>
        <w:pStyle w:val="Heading4"/>
        <w:numPr>
          <w:ilvl w:val="0"/>
          <w:numId w:val="27"/>
        </w:numPr>
        <w:ind w:left="2127"/>
        <w:rPr>
          <w:rStyle w:val="SubtleEmphasis"/>
          <w:color w:val="000000" w:themeColor="text1"/>
        </w:rPr>
      </w:pPr>
      <w:r w:rsidRPr="00EE00B2">
        <w:rPr>
          <w:rStyle w:val="SubtleEmphasis"/>
          <w:color w:val="000000" w:themeColor="text1"/>
        </w:rPr>
        <w:t>assist</w:t>
      </w:r>
      <w:r w:rsidRPr="00EE00B2">
        <w:rPr>
          <w:rStyle w:val="SubtleEmphasis"/>
          <w:color w:val="000000" w:themeColor="text1"/>
          <w:lang w:val="en-GB"/>
        </w:rPr>
        <w:t xml:space="preserve"> in</w:t>
      </w:r>
      <w:r w:rsidRPr="00EE00B2">
        <w:rPr>
          <w:rStyle w:val="SubtleEmphasis"/>
          <w:color w:val="000000" w:themeColor="text1"/>
        </w:rPr>
        <w:t xml:space="preserve"> meeting</w:t>
      </w:r>
      <w:r w:rsidRPr="00EE00B2">
        <w:rPr>
          <w:rStyle w:val="SubtleEmphasis"/>
          <w:color w:val="000000" w:themeColor="text1"/>
          <w:lang w:val="en-GB"/>
        </w:rPr>
        <w:t xml:space="preserve"> any</w:t>
      </w:r>
      <w:r w:rsidRPr="00EE00B2">
        <w:rPr>
          <w:rStyle w:val="SubtleEmphasis"/>
          <w:color w:val="000000" w:themeColor="text1"/>
        </w:rPr>
        <w:t xml:space="preserve"> rights exercised by a data subject e.g. subject access request</w:t>
      </w:r>
    </w:p>
    <w:p w14:paraId="46EF7D19" w14:textId="77777777" w:rsidR="00313A96" w:rsidRPr="00EE00B2" w:rsidRDefault="00313A96" w:rsidP="00E13CC0">
      <w:pPr>
        <w:pStyle w:val="Heading4"/>
        <w:numPr>
          <w:ilvl w:val="0"/>
          <w:numId w:val="27"/>
        </w:numPr>
        <w:ind w:left="2127"/>
        <w:rPr>
          <w:rStyle w:val="SubtleEmphasis"/>
          <w:color w:val="000000" w:themeColor="text1"/>
        </w:rPr>
      </w:pPr>
      <w:r w:rsidRPr="00EE00B2">
        <w:rPr>
          <w:rStyle w:val="SubtleEmphasis"/>
          <w:color w:val="000000" w:themeColor="text1"/>
        </w:rPr>
        <w:t>notification of a personal data breach to the supervisory authority</w:t>
      </w:r>
    </w:p>
    <w:p w14:paraId="6C9EF555" w14:textId="77777777" w:rsidR="00313A96" w:rsidRPr="00EE00B2" w:rsidRDefault="00313A96" w:rsidP="00E13CC0">
      <w:pPr>
        <w:pStyle w:val="Heading4"/>
        <w:numPr>
          <w:ilvl w:val="0"/>
          <w:numId w:val="27"/>
        </w:numPr>
        <w:ind w:left="2127"/>
        <w:rPr>
          <w:rStyle w:val="SubtleEmphasis"/>
          <w:color w:val="000000" w:themeColor="text1"/>
        </w:rPr>
      </w:pPr>
      <w:r w:rsidRPr="00EE00B2">
        <w:rPr>
          <w:rStyle w:val="SubtleEmphasis"/>
          <w:color w:val="000000" w:themeColor="text1"/>
        </w:rPr>
        <w:t>communication of a personal data breach to the data subject</w:t>
      </w:r>
    </w:p>
    <w:p w14:paraId="2936A222" w14:textId="77777777" w:rsidR="00313A96" w:rsidRPr="00EE00B2" w:rsidRDefault="00313A96" w:rsidP="00E13CC0">
      <w:pPr>
        <w:pStyle w:val="Heading4"/>
        <w:numPr>
          <w:ilvl w:val="0"/>
          <w:numId w:val="27"/>
        </w:numPr>
        <w:ind w:left="2127"/>
        <w:rPr>
          <w:rStyle w:val="SubtleEmphasis"/>
          <w:color w:val="000000" w:themeColor="text1"/>
        </w:rPr>
      </w:pPr>
      <w:r w:rsidRPr="00EE00B2">
        <w:rPr>
          <w:rStyle w:val="SubtleEmphasis"/>
          <w:color w:val="000000" w:themeColor="text1"/>
        </w:rPr>
        <w:t xml:space="preserve">any necessary Data Protection Impact Assessments </w:t>
      </w:r>
    </w:p>
    <w:p w14:paraId="2FF6CDB1" w14:textId="736B71E9" w:rsidR="00313A96" w:rsidRPr="00EE00B2" w:rsidRDefault="00313A96" w:rsidP="00E13CC0">
      <w:pPr>
        <w:pStyle w:val="Heading4"/>
        <w:numPr>
          <w:ilvl w:val="0"/>
          <w:numId w:val="27"/>
        </w:numPr>
        <w:ind w:left="2127"/>
        <w:rPr>
          <w:rStyle w:val="SubtleEmphasis"/>
          <w:color w:val="000000" w:themeColor="text1"/>
        </w:rPr>
      </w:pPr>
      <w:r w:rsidRPr="00EE00B2">
        <w:rPr>
          <w:rStyle w:val="SubtleEmphasis"/>
          <w:color w:val="000000" w:themeColor="text1"/>
        </w:rPr>
        <w:t>consultation with the supervisory authority about any processing that should be identified as being ‘high risk’</w:t>
      </w:r>
    </w:p>
    <w:p w14:paraId="2A3DC2E3" w14:textId="5BDE44D7" w:rsidR="00313A96" w:rsidRPr="00131B2C" w:rsidRDefault="00313A96" w:rsidP="00E13CC0">
      <w:pPr>
        <w:pStyle w:val="Heading4"/>
        <w:numPr>
          <w:ilvl w:val="3"/>
          <w:numId w:val="26"/>
        </w:numPr>
        <w:rPr>
          <w:color w:val="auto"/>
        </w:rPr>
      </w:pPr>
      <w:r w:rsidRPr="00131B2C">
        <w:rPr>
          <w:color w:val="auto"/>
        </w:rPr>
        <w:t xml:space="preserve">To </w:t>
      </w:r>
      <w:r w:rsidR="006F1550" w:rsidRPr="00131B2C">
        <w:rPr>
          <w:color w:val="auto"/>
        </w:rPr>
        <w:t>ensure that on instruction from the Controller, any personal data held on behalf of a client for whom we act as a processor, is deleted and returned to that client, unless we are prohibited by data protection legislation.</w:t>
      </w:r>
    </w:p>
    <w:p w14:paraId="1E6A522A" w14:textId="77777777" w:rsidR="00313A96" w:rsidRPr="00131B2C" w:rsidRDefault="00313A96" w:rsidP="00E13CC0">
      <w:pPr>
        <w:pStyle w:val="Heading4"/>
        <w:numPr>
          <w:ilvl w:val="3"/>
          <w:numId w:val="26"/>
        </w:numPr>
        <w:rPr>
          <w:color w:val="auto"/>
        </w:rPr>
      </w:pPr>
      <w:r w:rsidRPr="00131B2C">
        <w:rPr>
          <w:color w:val="auto"/>
        </w:rPr>
        <w:t xml:space="preserve">To immediately inform the Controller if it believes any instruction given by the Controller would be in breach of data protection legislation. </w:t>
      </w:r>
    </w:p>
    <w:p w14:paraId="50298D15" w14:textId="46A8192A" w:rsidR="00313A96" w:rsidRPr="00EE00B2" w:rsidRDefault="006F1550" w:rsidP="00313A96">
      <w:pPr>
        <w:rPr>
          <w:color w:val="000000" w:themeColor="text1"/>
        </w:rPr>
      </w:pPr>
      <w:r>
        <w:rPr>
          <w:color w:val="000000" w:themeColor="text1"/>
        </w:rPr>
        <w:t xml:space="preserve">Any processors are not permitted to appoint another processor without prior written agreement from </w:t>
      </w:r>
      <w:r w:rsidR="00CE6F70">
        <w:rPr>
          <w:color w:val="000000" w:themeColor="text1"/>
        </w:rPr>
        <w:t>the Company</w:t>
      </w:r>
      <w:r>
        <w:rPr>
          <w:color w:val="000000" w:themeColor="text1"/>
        </w:rPr>
        <w:t xml:space="preserve">. Equally when we act as a processor we will not appoint another processor without written agreement of the Controller we act on behalf of. </w:t>
      </w:r>
    </w:p>
    <w:p w14:paraId="08401D40" w14:textId="58786E51" w:rsidR="0068279E" w:rsidRPr="00EE00B2" w:rsidRDefault="00727220" w:rsidP="009864D3">
      <w:pPr>
        <w:pStyle w:val="Heading1"/>
        <w:rPr>
          <w:snapToGrid w:val="0"/>
        </w:rPr>
      </w:pPr>
      <w:bookmarkStart w:id="26" w:name="_Toc512505617"/>
      <w:r w:rsidRPr="00EE00B2">
        <w:rPr>
          <w:snapToGrid w:val="0"/>
        </w:rPr>
        <w:t>Conditions for processing data</w:t>
      </w:r>
      <w:bookmarkEnd w:id="26"/>
    </w:p>
    <w:p w14:paraId="6A23257F" w14:textId="1EA1D033" w:rsidR="0068279E" w:rsidRPr="00EE00B2" w:rsidRDefault="0068279E" w:rsidP="0068279E">
      <w:pPr>
        <w:pStyle w:val="Heading2acontentwithoutH2title"/>
      </w:pPr>
      <w:r w:rsidRPr="00EE00B2">
        <w:t xml:space="preserve">Under </w:t>
      </w:r>
      <w:r w:rsidR="00A12083" w:rsidRPr="00EE00B2">
        <w:t>data protection legislation</w:t>
      </w:r>
      <w:r w:rsidRPr="00EE00B2">
        <w:t xml:space="preserve"> the processing of personal data is prohibited unless there is a legitimate legal basis upon which the data is being processed. There are six potential legal bas</w:t>
      </w:r>
      <w:r w:rsidR="00A12083" w:rsidRPr="00EE00B2">
        <w:t>e</w:t>
      </w:r>
      <w:r w:rsidRPr="00EE00B2">
        <w:t>s for processing.</w:t>
      </w:r>
    </w:p>
    <w:p w14:paraId="1FEB07E4" w14:textId="25B3A683" w:rsidR="0068279E" w:rsidRPr="00EE00B2" w:rsidRDefault="0068279E" w:rsidP="0068279E">
      <w:pPr>
        <w:pStyle w:val="Heading2acontentwithoutH2title"/>
      </w:pPr>
      <w:r w:rsidRPr="00EE00B2">
        <w:t>All persons authorising the processing of personal data must be assured that at least one of the following bas</w:t>
      </w:r>
      <w:r w:rsidR="00A12083" w:rsidRPr="00EE00B2">
        <w:t>e</w:t>
      </w:r>
      <w:r w:rsidRPr="00EE00B2">
        <w:t>s applies</w:t>
      </w:r>
      <w:r w:rsidR="00A12083" w:rsidRPr="00EE00B2">
        <w:t>:</w:t>
      </w:r>
    </w:p>
    <w:p w14:paraId="0241E930" w14:textId="7F68E27A" w:rsidR="0068279E" w:rsidRPr="00EE00B2" w:rsidRDefault="00727220" w:rsidP="0068279E">
      <w:pPr>
        <w:pStyle w:val="Heading2"/>
      </w:pPr>
      <w:bookmarkStart w:id="27" w:name="_Toc512505618"/>
      <w:r w:rsidRPr="00EE00B2">
        <w:lastRenderedPageBreak/>
        <w:t>Legal bas</w:t>
      </w:r>
      <w:r w:rsidR="00A12083" w:rsidRPr="00EE00B2">
        <w:t>e</w:t>
      </w:r>
      <w:r w:rsidRPr="00EE00B2">
        <w:t>s for personal data processing</w:t>
      </w:r>
      <w:bookmarkEnd w:id="27"/>
    </w:p>
    <w:p w14:paraId="29961EF3" w14:textId="268CB52A" w:rsidR="00F40E51" w:rsidRPr="00EE00B2" w:rsidRDefault="00F40E51" w:rsidP="00F40E51">
      <w:pPr>
        <w:pStyle w:val="Heading3awhen2aisusedbeforeit"/>
      </w:pPr>
      <w:r w:rsidRPr="00EE00B2">
        <w:t xml:space="preserve">Consent </w:t>
      </w:r>
    </w:p>
    <w:p w14:paraId="7F0EE2DF" w14:textId="36AE4CE4" w:rsidR="00F40E51" w:rsidRPr="00EE00B2" w:rsidRDefault="00F40E51" w:rsidP="0068279E">
      <w:r w:rsidRPr="00EE00B2">
        <w:t>The data subject must have given consent for specific purposes</w:t>
      </w:r>
      <w:r w:rsidR="007F5791">
        <w:t xml:space="preserve"> and be given the option to withdraw consent at any time</w:t>
      </w:r>
      <w:r w:rsidRPr="00EE00B2">
        <w:t xml:space="preserve">. Lawful consent may only be obtained if prescribed conditions set out by data protection laws have been met. </w:t>
      </w:r>
      <w:r w:rsidR="009068A3" w:rsidRPr="00EE00B2">
        <w:t>Consent must always be explicit and may not be implied.</w:t>
      </w:r>
    </w:p>
    <w:p w14:paraId="2B670A43" w14:textId="5E35E1BC" w:rsidR="00F40E51" w:rsidRPr="00EE00B2" w:rsidRDefault="00F40E51" w:rsidP="00F40E51">
      <w:pPr>
        <w:pStyle w:val="Heading3awhen2aisusedbeforeit"/>
      </w:pPr>
      <w:r w:rsidRPr="00EE00B2">
        <w:t>Contract</w:t>
      </w:r>
    </w:p>
    <w:p w14:paraId="5421C888" w14:textId="178FA547" w:rsidR="00F40E51" w:rsidRPr="00EE00B2" w:rsidRDefault="00F40E51" w:rsidP="0068279E">
      <w:r w:rsidRPr="00EE00B2">
        <w:t>The processing must be necessary to</w:t>
      </w:r>
      <w:r w:rsidRPr="00EE00B2">
        <w:rPr>
          <w:b/>
          <w:bCs/>
        </w:rPr>
        <w:t xml:space="preserve"> </w:t>
      </w:r>
      <w:r w:rsidRPr="00EE00B2">
        <w:rPr>
          <w:bCs/>
        </w:rPr>
        <w:t>enter in to or adhere to a contract which</w:t>
      </w:r>
      <w:r w:rsidRPr="00EE00B2">
        <w:t xml:space="preserve"> the data subject is party to</w:t>
      </w:r>
      <w:r w:rsidR="002D064B" w:rsidRPr="00EE00B2">
        <w:t xml:space="preserve">. </w:t>
      </w:r>
      <w:bookmarkStart w:id="28" w:name="_Hlk506219387"/>
      <w:r w:rsidR="002D064B" w:rsidRPr="00EE00B2">
        <w:t xml:space="preserve">For example, </w:t>
      </w:r>
      <w:bookmarkEnd w:id="28"/>
      <w:r w:rsidR="009068A3" w:rsidRPr="00EE00B2">
        <w:t xml:space="preserve">to enter into a contract of employment </w:t>
      </w:r>
      <w:r w:rsidR="00A12083" w:rsidRPr="00EE00B2">
        <w:t>or</w:t>
      </w:r>
      <w:r w:rsidR="009068A3" w:rsidRPr="00EE00B2">
        <w:t xml:space="preserve"> when a product or service is purchased by the data subject and personal data is required to provide or perform it. </w:t>
      </w:r>
    </w:p>
    <w:p w14:paraId="2370B9DD" w14:textId="77777777" w:rsidR="00F40E51" w:rsidRPr="00EE00B2" w:rsidRDefault="00F40E51" w:rsidP="00F40E51">
      <w:pPr>
        <w:pStyle w:val="Heading3awhen2aisusedbeforeit"/>
      </w:pPr>
      <w:r w:rsidRPr="00EE00B2">
        <w:t xml:space="preserve">Legal obligation </w:t>
      </w:r>
    </w:p>
    <w:p w14:paraId="688F8520" w14:textId="1858467D" w:rsidR="00F40E51" w:rsidRPr="00EE00B2" w:rsidRDefault="00F40E51" w:rsidP="00F40E51">
      <w:r w:rsidRPr="00EE00B2">
        <w:t>The processing must be necessary to</w:t>
      </w:r>
      <w:r w:rsidRPr="00EE00B2">
        <w:rPr>
          <w:b/>
          <w:bCs/>
        </w:rPr>
        <w:t xml:space="preserve"> </w:t>
      </w:r>
      <w:r w:rsidRPr="00EE00B2">
        <w:rPr>
          <w:bCs/>
        </w:rPr>
        <w:t>comply with a legal obligation</w:t>
      </w:r>
      <w:r w:rsidRPr="00EE00B2">
        <w:t xml:space="preserve"> that you are bound to. </w:t>
      </w:r>
      <w:r w:rsidR="002D064B" w:rsidRPr="00EE00B2">
        <w:t xml:space="preserve">For example, </w:t>
      </w:r>
      <w:r w:rsidR="009068A3" w:rsidRPr="00EE00B2">
        <w:t xml:space="preserve">tax obligations, </w:t>
      </w:r>
      <w:r w:rsidRPr="00EE00B2">
        <w:t>evidencing the right to work</w:t>
      </w:r>
      <w:r w:rsidR="009068A3" w:rsidRPr="00EE00B2">
        <w:t xml:space="preserve"> </w:t>
      </w:r>
      <w:r w:rsidR="00A12083" w:rsidRPr="00EE00B2">
        <w:t>or</w:t>
      </w:r>
      <w:r w:rsidR="009068A3" w:rsidRPr="00EE00B2">
        <w:t xml:space="preserve"> </w:t>
      </w:r>
      <w:r w:rsidRPr="00EE00B2">
        <w:t xml:space="preserve">to ensure compliance with the Working Time Directive etc. </w:t>
      </w:r>
      <w:r w:rsidR="009068A3" w:rsidRPr="00EE00B2">
        <w:t xml:space="preserve">Legal obligations imposed by a country outside of the EU may not be justified under this legal basis. </w:t>
      </w:r>
    </w:p>
    <w:p w14:paraId="74BBCAAF" w14:textId="6020E010" w:rsidR="00F40E51" w:rsidRPr="00EE00B2" w:rsidRDefault="00F40E51" w:rsidP="00F40E51">
      <w:pPr>
        <w:pStyle w:val="Heading3awhen2aisusedbeforeit"/>
      </w:pPr>
      <w:r w:rsidRPr="00EE00B2">
        <w:t xml:space="preserve">Vital interests </w:t>
      </w:r>
    </w:p>
    <w:p w14:paraId="726086FE" w14:textId="642BE169" w:rsidR="00F40E51" w:rsidRPr="00EE00B2" w:rsidRDefault="00F40E51" w:rsidP="00F40E51">
      <w:r w:rsidRPr="00EE00B2">
        <w:t xml:space="preserve">The processing is necessary to </w:t>
      </w:r>
      <w:r w:rsidRPr="00EE00B2">
        <w:rPr>
          <w:bCs/>
        </w:rPr>
        <w:t>protect vital interests of the data subject</w:t>
      </w:r>
      <w:r w:rsidR="002D064B" w:rsidRPr="00EE00B2">
        <w:rPr>
          <w:bCs/>
        </w:rPr>
        <w:t>.</w:t>
      </w:r>
      <w:r w:rsidR="008F0010" w:rsidRPr="00EE00B2">
        <w:rPr>
          <w:bCs/>
        </w:rPr>
        <w:t xml:space="preserve"> </w:t>
      </w:r>
      <w:r w:rsidR="002D064B" w:rsidRPr="00EE00B2">
        <w:rPr>
          <w:bCs/>
        </w:rPr>
        <w:t xml:space="preserve">For example, </w:t>
      </w:r>
      <w:r w:rsidR="008F0010" w:rsidRPr="00EE00B2">
        <w:rPr>
          <w:bCs/>
        </w:rPr>
        <w:t>subjects who are unable to make decisions in the best interests of their health.</w:t>
      </w:r>
    </w:p>
    <w:p w14:paraId="53C438DC" w14:textId="0E0B2084" w:rsidR="00F40E51" w:rsidRPr="00EE00B2" w:rsidRDefault="00F40E51" w:rsidP="00F40E51">
      <w:pPr>
        <w:pStyle w:val="Heading3awhen2aisusedbeforeit"/>
      </w:pPr>
      <w:r w:rsidRPr="00EE00B2">
        <w:t>Public interest</w:t>
      </w:r>
    </w:p>
    <w:p w14:paraId="680D8F70" w14:textId="63849B73" w:rsidR="0068279E" w:rsidRPr="00EE00B2" w:rsidRDefault="0068279E" w:rsidP="0068279E">
      <w:r w:rsidRPr="00EE00B2">
        <w:t xml:space="preserve">The processing is necessary to perform a task either </w:t>
      </w:r>
      <w:r w:rsidRPr="00EE00B2">
        <w:rPr>
          <w:bCs/>
        </w:rPr>
        <w:t>in the public interest</w:t>
      </w:r>
      <w:r w:rsidRPr="00EE00B2">
        <w:t xml:space="preserve"> or under </w:t>
      </w:r>
      <w:r w:rsidR="00731EBE">
        <w:t xml:space="preserve">instruction from an </w:t>
      </w:r>
      <w:r w:rsidRPr="00EE00B2">
        <w:t>official authority</w:t>
      </w:r>
      <w:r w:rsidR="00731EBE">
        <w:t xml:space="preserve"> or regulatory body</w:t>
      </w:r>
      <w:r w:rsidRPr="00EE00B2">
        <w:t>.</w:t>
      </w:r>
      <w:r w:rsidR="008F0010" w:rsidRPr="00EE00B2">
        <w:t xml:space="preserve"> This must be sufficient to reasonably override the interest</w:t>
      </w:r>
      <w:r w:rsidR="002D064B" w:rsidRPr="00EE00B2">
        <w:t>s</w:t>
      </w:r>
      <w:r w:rsidR="008F0010" w:rsidRPr="00EE00B2">
        <w:t xml:space="preserve"> and rights of the data subjects concerned. It may be used for the defence of a legal claim. </w:t>
      </w:r>
    </w:p>
    <w:p w14:paraId="22459B20" w14:textId="7F6EB884" w:rsidR="00F40E51" w:rsidRPr="00EE00B2" w:rsidRDefault="00F40E51" w:rsidP="00F40E51">
      <w:pPr>
        <w:pStyle w:val="Heading3awhen2aisusedbeforeit"/>
      </w:pPr>
      <w:r w:rsidRPr="00EE00B2">
        <w:t>Legitimate interest</w:t>
      </w:r>
    </w:p>
    <w:p w14:paraId="5C35F45D" w14:textId="65574CEE" w:rsidR="0068279E" w:rsidRPr="00EE00B2" w:rsidRDefault="0068279E" w:rsidP="00727220">
      <w:r w:rsidRPr="00EE00B2">
        <w:t xml:space="preserve">The processing </w:t>
      </w:r>
      <w:r w:rsidR="008F0010" w:rsidRPr="00EE00B2">
        <w:t>must be</w:t>
      </w:r>
      <w:r w:rsidRPr="00EE00B2">
        <w:t xml:space="preserve"> necessary </w:t>
      </w:r>
      <w:r w:rsidR="002D064B" w:rsidRPr="00EE00B2">
        <w:t>to pursue</w:t>
      </w:r>
      <w:r w:rsidRPr="00EE00B2">
        <w:t xml:space="preserve"> </w:t>
      </w:r>
      <w:r w:rsidRPr="00EE00B2">
        <w:rPr>
          <w:bCs/>
        </w:rPr>
        <w:t>a legitimate interest</w:t>
      </w:r>
      <w:r w:rsidRPr="00EE00B2">
        <w:t xml:space="preserve">, except where </w:t>
      </w:r>
      <w:r w:rsidR="002D064B" w:rsidRPr="00EE00B2">
        <w:t>it</w:t>
      </w:r>
      <w:r w:rsidRPr="00EE00B2">
        <w:t xml:space="preserve"> is overridden by fundamental rights and freedoms of the data subject. (This is not applicable to public authorities.) </w:t>
      </w:r>
      <w:r w:rsidR="00D60F1B" w:rsidRPr="00EE00B2">
        <w:t xml:space="preserve">It is likely to be appropriate where people’s data is used in a way in which they may reasonably expect, with minimum impact to their privacy, or where there is a compelling justification for the processing. </w:t>
      </w:r>
    </w:p>
    <w:p w14:paraId="3D1102D9" w14:textId="543646A2" w:rsidR="00727220" w:rsidRPr="00EE00B2" w:rsidRDefault="00727220" w:rsidP="00727220">
      <w:pPr>
        <w:pStyle w:val="Heading2"/>
      </w:pPr>
      <w:bookmarkStart w:id="29" w:name="_Toc512505619"/>
      <w:r w:rsidRPr="00EE00B2">
        <w:t xml:space="preserve">Special </w:t>
      </w:r>
      <w:r w:rsidR="00F80975">
        <w:t>c</w:t>
      </w:r>
      <w:r w:rsidRPr="00EE00B2">
        <w:t xml:space="preserve">ategory </w:t>
      </w:r>
      <w:r w:rsidR="00F80975">
        <w:t>d</w:t>
      </w:r>
      <w:r w:rsidRPr="00EE00B2">
        <w:t>ata</w:t>
      </w:r>
      <w:bookmarkEnd w:id="29"/>
      <w:r w:rsidRPr="00EE00B2">
        <w:t xml:space="preserve"> </w:t>
      </w:r>
    </w:p>
    <w:p w14:paraId="44D3A427" w14:textId="4EC9358E" w:rsidR="004C16DD" w:rsidRPr="00EE00B2" w:rsidRDefault="005B60F2" w:rsidP="004C16DD">
      <w:r>
        <w:t>The processing of s</w:t>
      </w:r>
      <w:r w:rsidR="004C16DD" w:rsidRPr="00EE00B2">
        <w:t xml:space="preserve">pecial category or ‘sensitive data’ is strictly prohibited </w:t>
      </w:r>
      <w:r>
        <w:t>under</w:t>
      </w:r>
      <w:r w:rsidR="004C16DD" w:rsidRPr="00EE00B2">
        <w:t xml:space="preserve"> UK and EU data protection laws. There are limited circumstances in which it is permissible to process special category data. If any of the conditions are met, then all other conditions and protections </w:t>
      </w:r>
      <w:r w:rsidR="00DF75E9" w:rsidRPr="00EE00B2">
        <w:t xml:space="preserve">afforded </w:t>
      </w:r>
      <w:r w:rsidR="004C16DD" w:rsidRPr="00EE00B2">
        <w:t xml:space="preserve">to </w:t>
      </w:r>
      <w:r w:rsidR="00DF75E9" w:rsidRPr="00EE00B2">
        <w:t xml:space="preserve">regular </w:t>
      </w:r>
      <w:r w:rsidR="004C16DD" w:rsidRPr="00EE00B2">
        <w:t>personal data will</w:t>
      </w:r>
      <w:r w:rsidR="00DF75E9" w:rsidRPr="00EE00B2">
        <w:t xml:space="preserve"> </w:t>
      </w:r>
      <w:r w:rsidR="002D064B" w:rsidRPr="00EE00B2">
        <w:t xml:space="preserve">also </w:t>
      </w:r>
      <w:r w:rsidR="004C16DD" w:rsidRPr="00EE00B2">
        <w:t>apply</w:t>
      </w:r>
      <w:r w:rsidR="00DF75E9" w:rsidRPr="00EE00B2">
        <w:t>. S</w:t>
      </w:r>
      <w:r w:rsidR="004C16DD" w:rsidRPr="00EE00B2">
        <w:t xml:space="preserve">ome provisions including security, should be imposed more strictly. </w:t>
      </w:r>
    </w:p>
    <w:p w14:paraId="06926789" w14:textId="77777777" w:rsidR="00DF75E9" w:rsidRPr="00EE00B2" w:rsidRDefault="00DF75E9" w:rsidP="004C16DD">
      <w:r w:rsidRPr="00EE00B2">
        <w:t>Conditions under which special category data may be processed are:</w:t>
      </w:r>
    </w:p>
    <w:p w14:paraId="2A22E7EC" w14:textId="469BB3D0" w:rsidR="004C16DD" w:rsidRPr="00EE00B2" w:rsidRDefault="00DF75E9" w:rsidP="00791D98">
      <w:pPr>
        <w:pStyle w:val="Heading3awhen2aisusedbeforeit"/>
      </w:pPr>
      <w:r w:rsidRPr="00EE00B2">
        <w:t>T</w:t>
      </w:r>
      <w:r w:rsidR="004C16DD" w:rsidRPr="00EE00B2">
        <w:t>he data subject has given explicit consent to the processing of personal data for one or more specified purposes,</w:t>
      </w:r>
      <w:r w:rsidRPr="00EE00B2">
        <w:t xml:space="preserve"> and there is no overriding legal prohibition. </w:t>
      </w:r>
    </w:p>
    <w:p w14:paraId="182805A7" w14:textId="16B035E1" w:rsidR="004C16DD" w:rsidRPr="00EE00B2" w:rsidRDefault="00DF75E9" w:rsidP="00791D98">
      <w:pPr>
        <w:pStyle w:val="Heading3awhen2aisusedbeforeit"/>
      </w:pPr>
      <w:r w:rsidRPr="00EE00B2">
        <w:lastRenderedPageBreak/>
        <w:t>P</w:t>
      </w:r>
      <w:r w:rsidR="004C16DD" w:rsidRPr="00EE00B2">
        <w:t xml:space="preserve">rocessing is necessary </w:t>
      </w:r>
      <w:r w:rsidRPr="00EE00B2">
        <w:t>to</w:t>
      </w:r>
      <w:r w:rsidR="004C16DD" w:rsidRPr="00EE00B2">
        <w:t xml:space="preserve"> carry out obligations and specific rights of the controller or of the data subject in the field of employment</w:t>
      </w:r>
      <w:r w:rsidRPr="00EE00B2">
        <w:t xml:space="preserve">, </w:t>
      </w:r>
      <w:r w:rsidR="004C16DD" w:rsidRPr="00EE00B2">
        <w:t>social security and social protection law</w:t>
      </w:r>
      <w:r w:rsidRPr="00EE00B2">
        <w:t xml:space="preserve">. Appropriate safeguards are imperative. </w:t>
      </w:r>
    </w:p>
    <w:p w14:paraId="526DA4FE" w14:textId="0B8F070E" w:rsidR="004C16DD" w:rsidRPr="00EE00B2" w:rsidRDefault="00DF75E9" w:rsidP="00791D98">
      <w:pPr>
        <w:pStyle w:val="Heading3awhen2aisusedbeforeit"/>
      </w:pPr>
      <w:r w:rsidRPr="00EE00B2">
        <w:t>P</w:t>
      </w:r>
      <w:r w:rsidR="004C16DD" w:rsidRPr="00EE00B2">
        <w:t>rocessing is necessary to protect the vital interests of the data subject or of another person</w:t>
      </w:r>
      <w:r w:rsidRPr="00EE00B2">
        <w:t xml:space="preserve"> who is </w:t>
      </w:r>
      <w:r w:rsidR="004C16DD" w:rsidRPr="00EE00B2">
        <w:t>physically or legally incapable of giving consent</w:t>
      </w:r>
      <w:r w:rsidRPr="00EE00B2">
        <w:t>.</w:t>
      </w:r>
      <w:r w:rsidR="004D1C45" w:rsidRPr="00EE00B2">
        <w:t xml:space="preserve"> For example, in a medical emergency. </w:t>
      </w:r>
    </w:p>
    <w:p w14:paraId="1410D235" w14:textId="159BD11F" w:rsidR="004C16DD" w:rsidRPr="00EE00B2" w:rsidRDefault="00791D98" w:rsidP="00791D98">
      <w:pPr>
        <w:pStyle w:val="Heading3awhen2aisusedbeforeit"/>
      </w:pPr>
      <w:r w:rsidRPr="00EE00B2">
        <w:t>P</w:t>
      </w:r>
      <w:r w:rsidR="004C16DD" w:rsidRPr="00EE00B2">
        <w:t xml:space="preserve">rocessing relates to personal data which are </w:t>
      </w:r>
      <w:r w:rsidRPr="00EE00B2">
        <w:t>obviously</w:t>
      </w:r>
      <w:r w:rsidR="004C16DD" w:rsidRPr="00EE00B2">
        <w:t xml:space="preserve"> made public by the data subject</w:t>
      </w:r>
      <w:r w:rsidRPr="00EE00B2">
        <w:t>.</w:t>
      </w:r>
    </w:p>
    <w:p w14:paraId="645CF146" w14:textId="718C27BA" w:rsidR="004C16DD" w:rsidRPr="00EE00B2" w:rsidRDefault="00791D98" w:rsidP="00791D98">
      <w:pPr>
        <w:pStyle w:val="Heading3awhen2aisusedbeforeit"/>
      </w:pPr>
      <w:r w:rsidRPr="00EE00B2">
        <w:t>P</w:t>
      </w:r>
      <w:r w:rsidR="004C16DD" w:rsidRPr="00EE00B2">
        <w:t xml:space="preserve">rocessing is necessary for the establishment, exercise or defence of legal claims or whenever courts </w:t>
      </w:r>
      <w:r w:rsidRPr="00EE00B2">
        <w:t xml:space="preserve">make instructions to the Company when </w:t>
      </w:r>
      <w:r w:rsidR="004C16DD" w:rsidRPr="00EE00B2">
        <w:t>acting in their judicial capacity</w:t>
      </w:r>
      <w:r w:rsidR="007F44B9">
        <w:t>.</w:t>
      </w:r>
    </w:p>
    <w:p w14:paraId="5CA10935" w14:textId="7862EFF5" w:rsidR="004C16DD" w:rsidRPr="00EE00B2" w:rsidRDefault="00791D98" w:rsidP="00791D98">
      <w:pPr>
        <w:pStyle w:val="Heading3awhen2aisusedbeforeit"/>
      </w:pPr>
      <w:r w:rsidRPr="00EE00B2">
        <w:t xml:space="preserve">Processing </w:t>
      </w:r>
      <w:r w:rsidR="004C16DD" w:rsidRPr="00EE00B2">
        <w:t>is necessary for reasons of substantial public interest, on the basis of</w:t>
      </w:r>
      <w:r w:rsidRPr="00EE00B2">
        <w:t xml:space="preserve"> </w:t>
      </w:r>
      <w:r w:rsidR="00D60F1B" w:rsidRPr="00EE00B2">
        <w:t>data protection le</w:t>
      </w:r>
      <w:r w:rsidR="00FB3162" w:rsidRPr="00EE00B2">
        <w:t>gislation</w:t>
      </w:r>
      <w:r w:rsidRPr="00EE00B2">
        <w:t>. Advice from the relevant supervisory authority may</w:t>
      </w:r>
      <w:r w:rsidR="00FB3162" w:rsidRPr="00EE00B2">
        <w:t xml:space="preserve"> need to</w:t>
      </w:r>
      <w:r w:rsidRPr="00EE00B2">
        <w:t xml:space="preserve"> be sought in advance to agree the appropriateness of this condition. </w:t>
      </w:r>
    </w:p>
    <w:p w14:paraId="192CB15F" w14:textId="2FCC4784" w:rsidR="0042420E" w:rsidRPr="00EE00B2" w:rsidRDefault="0042420E" w:rsidP="0042420E">
      <w:pPr>
        <w:pStyle w:val="Heading3awhen2aisusedbeforeit"/>
      </w:pPr>
      <w:r w:rsidRPr="00EE00B2">
        <w:t>P</w:t>
      </w:r>
      <w:r w:rsidR="004C16DD" w:rsidRPr="00EE00B2">
        <w:t xml:space="preserve">rocessing is necessary for the purposes of </w:t>
      </w:r>
      <w:r w:rsidR="00791D98" w:rsidRPr="00EE00B2">
        <w:t>the assessment of the working capacity of the employee</w:t>
      </w:r>
      <w:r w:rsidR="00116CE1">
        <w:t>.</w:t>
      </w:r>
    </w:p>
    <w:p w14:paraId="38FD521E" w14:textId="5D4A3C0D" w:rsidR="000F206C" w:rsidRPr="00EE00B2" w:rsidRDefault="000F206C" w:rsidP="000F206C">
      <w:pPr>
        <w:pStyle w:val="Heading2"/>
      </w:pPr>
      <w:bookmarkStart w:id="30" w:name="_Toc512505620"/>
      <w:r w:rsidRPr="00EE00B2">
        <w:t>Criminal convictions and offences</w:t>
      </w:r>
      <w:bookmarkEnd w:id="30"/>
    </w:p>
    <w:p w14:paraId="03EEB497" w14:textId="3566F746" w:rsidR="000F206C" w:rsidRPr="00EE00B2" w:rsidRDefault="000F206C" w:rsidP="006202E5">
      <w:pPr>
        <w:pStyle w:val="Heading2acontentwithoutH2title"/>
      </w:pPr>
      <w:r w:rsidRPr="00EE00B2">
        <w:t xml:space="preserve">Personal data of this nature </w:t>
      </w:r>
      <w:r w:rsidR="0011571C" w:rsidRPr="00EE00B2">
        <w:t xml:space="preserve">shall be handled with a greater level of protection than that which may be adequate for the processing of standard personal data. </w:t>
      </w:r>
    </w:p>
    <w:p w14:paraId="33004F7F" w14:textId="77777777" w:rsidR="005B6A8D" w:rsidRPr="00EE00B2" w:rsidRDefault="0011571C" w:rsidP="005B6A8D">
      <w:pPr>
        <w:pStyle w:val="Heading3awhen2aisusedbeforeit"/>
      </w:pPr>
      <w:r w:rsidRPr="00EE00B2">
        <w:t xml:space="preserve">The Company shall only process data of this nature where there is a legitimate requirement to do so, namely in respect of its duties as an employer. Where there is a legal obligation for the Company to review or record data of this nature an appropriate member of staff may seek to establish the required information from the employee, worker, self-employed person, contractor or any other third party. </w:t>
      </w:r>
    </w:p>
    <w:p w14:paraId="57D6E4B7" w14:textId="13A0EC7C" w:rsidR="0011571C" w:rsidRPr="00EE00B2" w:rsidRDefault="0011571C" w:rsidP="005B6A8D">
      <w:pPr>
        <w:pStyle w:val="Heading3awhen2aisusedbeforeit"/>
        <w:numPr>
          <w:ilvl w:val="0"/>
          <w:numId w:val="0"/>
        </w:numPr>
        <w:ind w:left="851"/>
      </w:pPr>
      <w:r w:rsidRPr="00EE00B2">
        <w:t>Examples of when this may be necessary include; when the performance of a duty requires a criminal record check</w:t>
      </w:r>
      <w:r w:rsidR="005B60F2">
        <w:t>.</w:t>
      </w:r>
    </w:p>
    <w:p w14:paraId="1978F072" w14:textId="179B2F0B" w:rsidR="00D215D4" w:rsidRPr="00EE00B2" w:rsidRDefault="00D215D4" w:rsidP="005B6A8D">
      <w:pPr>
        <w:pStyle w:val="Heading2"/>
      </w:pPr>
      <w:bookmarkStart w:id="31" w:name="_Toc512505621"/>
      <w:r w:rsidRPr="00EE00B2">
        <w:t>Processing which does not require identification</w:t>
      </w:r>
      <w:bookmarkEnd w:id="31"/>
    </w:p>
    <w:p w14:paraId="4CA33995" w14:textId="0D0CCCE0" w:rsidR="005B6A8D" w:rsidRPr="00EE00B2" w:rsidRDefault="000767BD" w:rsidP="005B6A8D">
      <w:pPr>
        <w:pStyle w:val="Heading3awhen2aisusedbeforeit"/>
      </w:pPr>
      <w:r>
        <w:t>When processing information, if you can</w:t>
      </w:r>
      <w:r w:rsidR="00210667">
        <w:t xml:space="preserve"> remove </w:t>
      </w:r>
      <w:r>
        <w:t xml:space="preserve">all personal data which identifies the </w:t>
      </w:r>
      <w:r w:rsidR="00210667">
        <w:t>data subject, then you will no longer</w:t>
      </w:r>
      <w:r w:rsidR="0009638F">
        <w:t xml:space="preserve"> be required to adhere to the conditions for processing detailed in this policy.</w:t>
      </w:r>
    </w:p>
    <w:p w14:paraId="37686C8C" w14:textId="54D6803F" w:rsidR="00D215D4" w:rsidRPr="00EE00B2" w:rsidRDefault="000767BD" w:rsidP="005B6A8D">
      <w:pPr>
        <w:pStyle w:val="Heading3awhen2aisusedbeforeit"/>
      </w:pPr>
      <w:r>
        <w:t>If a</w:t>
      </w:r>
      <w:r w:rsidR="005B6A8D" w:rsidRPr="00EE00B2">
        <w:t xml:space="preserve"> data subject become</w:t>
      </w:r>
      <w:r>
        <w:t>s</w:t>
      </w:r>
      <w:r w:rsidR="005B6A8D" w:rsidRPr="00EE00B2">
        <w:t xml:space="preserve"> identifiable </w:t>
      </w:r>
      <w:r>
        <w:t>then the conditions for processing will apply.</w:t>
      </w:r>
    </w:p>
    <w:p w14:paraId="6192CF1A" w14:textId="7A9BD7B5" w:rsidR="00D1244C" w:rsidRPr="00EE00B2" w:rsidRDefault="00D1244C" w:rsidP="00D1244C">
      <w:pPr>
        <w:pStyle w:val="Heading1"/>
      </w:pPr>
      <w:bookmarkStart w:id="32" w:name="_Toc512505622"/>
      <w:r w:rsidRPr="00EE00B2">
        <w:lastRenderedPageBreak/>
        <w:t>Collecting data</w:t>
      </w:r>
      <w:bookmarkEnd w:id="32"/>
    </w:p>
    <w:p w14:paraId="5820131A" w14:textId="77777777" w:rsidR="00D1244C" w:rsidRPr="00EE00B2" w:rsidRDefault="00D1244C" w:rsidP="00D1244C">
      <w:pPr>
        <w:pStyle w:val="Heading2"/>
      </w:pPr>
      <w:bookmarkStart w:id="33" w:name="_Toc512505623"/>
      <w:r w:rsidRPr="00EE00B2">
        <w:t>Transparency principle</w:t>
      </w:r>
      <w:bookmarkEnd w:id="33"/>
    </w:p>
    <w:p w14:paraId="6189B38B" w14:textId="30E902F9" w:rsidR="00D1244C" w:rsidRPr="00EE00B2" w:rsidRDefault="00D1244C" w:rsidP="00D1244C">
      <w:r w:rsidRPr="00EE00B2">
        <w:t>Any</w:t>
      </w:r>
      <w:r w:rsidR="000767BD">
        <w:t xml:space="preserve">one </w:t>
      </w:r>
      <w:r w:rsidRPr="00EE00B2">
        <w:t>acting on behalf of the company is expressly required to make sure that any information they provide to a data subject or supervisory authority is done so in a manner that is: concise, transparent, intelligible, uses clear and plain language and is provided in an easily accessible form.</w:t>
      </w:r>
    </w:p>
    <w:p w14:paraId="7AB9D94C" w14:textId="77777777" w:rsidR="00D1244C" w:rsidRPr="00EE00B2" w:rsidRDefault="00D1244C" w:rsidP="00D1244C">
      <w:pPr>
        <w:pStyle w:val="Heading2"/>
      </w:pPr>
      <w:bookmarkStart w:id="34" w:name="_Ref506296469"/>
      <w:bookmarkStart w:id="35" w:name="_Ref506296692"/>
      <w:bookmarkStart w:id="36" w:name="_Ref506296784"/>
      <w:bookmarkStart w:id="37" w:name="_Toc512505624"/>
      <w:r w:rsidRPr="00EE00B2">
        <w:t>Collecting personal data from the subject</w:t>
      </w:r>
      <w:bookmarkEnd w:id="34"/>
      <w:bookmarkEnd w:id="35"/>
      <w:bookmarkEnd w:id="36"/>
      <w:bookmarkEnd w:id="37"/>
    </w:p>
    <w:p w14:paraId="46D237D6" w14:textId="46A223C1" w:rsidR="00D1244C" w:rsidRPr="00EE00B2" w:rsidRDefault="00D1244C" w:rsidP="00EE00B2">
      <w:pPr>
        <w:pStyle w:val="Heading3awhen2aisusedbeforeit"/>
      </w:pPr>
      <w:r w:rsidRPr="00EE00B2">
        <w:t xml:space="preserve">If during the course of your employment you are required to collect personal data, you must ensure that the data subject is advised or </w:t>
      </w:r>
      <w:r w:rsidR="000767BD">
        <w:t xml:space="preserve">made </w:t>
      </w:r>
      <w:r w:rsidRPr="00EE00B2">
        <w:t>aware of each of the following</w:t>
      </w:r>
      <w:r w:rsidR="000767BD">
        <w:t>:</w:t>
      </w:r>
    </w:p>
    <w:p w14:paraId="7E771758" w14:textId="2C276956" w:rsidR="00D1244C" w:rsidRPr="00EE00B2" w:rsidRDefault="00D1244C" w:rsidP="00116CE1">
      <w:pPr>
        <w:pStyle w:val="ListParagraph"/>
        <w:numPr>
          <w:ilvl w:val="0"/>
          <w:numId w:val="9"/>
        </w:numPr>
        <w:ind w:left="1418" w:hanging="567"/>
      </w:pPr>
      <w:r w:rsidRPr="00EE00B2">
        <w:t xml:space="preserve">The identity and contact details of the controller </w:t>
      </w:r>
    </w:p>
    <w:p w14:paraId="39C798CF" w14:textId="6D88BCD1" w:rsidR="00D1244C" w:rsidRPr="00EE00B2" w:rsidRDefault="00D1244C" w:rsidP="00D1244C">
      <w:pPr>
        <w:pStyle w:val="ListParagraph"/>
        <w:numPr>
          <w:ilvl w:val="0"/>
          <w:numId w:val="9"/>
        </w:numPr>
        <w:ind w:left="1418" w:hanging="567"/>
      </w:pPr>
      <w:r w:rsidRPr="00EE00B2">
        <w:t>The purposes and legal basis of the processing</w:t>
      </w:r>
    </w:p>
    <w:p w14:paraId="393E1132" w14:textId="2873A668" w:rsidR="00D1244C" w:rsidRPr="00EE00B2" w:rsidRDefault="00D1244C" w:rsidP="00D1244C">
      <w:pPr>
        <w:pStyle w:val="ListParagraph"/>
        <w:numPr>
          <w:ilvl w:val="0"/>
          <w:numId w:val="9"/>
        </w:numPr>
        <w:ind w:left="1418" w:hanging="567"/>
      </w:pPr>
      <w:r w:rsidRPr="00EE00B2">
        <w:t xml:space="preserve">If the legal basis is the </w:t>
      </w:r>
      <w:r w:rsidR="008C3E8B">
        <w:t>Company’s</w:t>
      </w:r>
      <w:r w:rsidRPr="00EE00B2">
        <w:t xml:space="preserve"> legitimate interest, the interest must be detailed</w:t>
      </w:r>
    </w:p>
    <w:p w14:paraId="1D267665" w14:textId="5B9FDC71" w:rsidR="00D1244C" w:rsidRPr="00EE00B2" w:rsidRDefault="00D1244C" w:rsidP="00D1244C">
      <w:pPr>
        <w:pStyle w:val="ListParagraph"/>
        <w:numPr>
          <w:ilvl w:val="0"/>
          <w:numId w:val="9"/>
        </w:numPr>
        <w:ind w:left="1418" w:hanging="567"/>
      </w:pPr>
      <w:r w:rsidRPr="00EE00B2">
        <w:t>The recipients or categories of recipients of the personal data, if any</w:t>
      </w:r>
    </w:p>
    <w:p w14:paraId="76BF8224" w14:textId="4B11FB24" w:rsidR="00B84A20" w:rsidRDefault="00D1244C" w:rsidP="00F2432D">
      <w:pPr>
        <w:pStyle w:val="ListParagraph"/>
        <w:numPr>
          <w:ilvl w:val="0"/>
          <w:numId w:val="9"/>
        </w:numPr>
        <w:ind w:left="1418" w:hanging="567"/>
      </w:pPr>
      <w:r w:rsidRPr="00EE00B2">
        <w:t xml:space="preserve">Whether there is an intention to transfer personal data </w:t>
      </w:r>
      <w:r w:rsidR="008C3E8B">
        <w:t>outside the European Economic Area and if so, whether</w:t>
      </w:r>
      <w:r w:rsidRPr="00EE00B2">
        <w:t xml:space="preserve"> an adequacy decision by the European Commission exists in relation to the transfer</w:t>
      </w:r>
      <w:r w:rsidR="008C3E8B">
        <w:t>,</w:t>
      </w:r>
      <w:r w:rsidRPr="00EE00B2">
        <w:t xml:space="preserve"> or</w:t>
      </w:r>
      <w:r w:rsidR="008C3E8B">
        <w:t xml:space="preserve"> alternatively</w:t>
      </w:r>
      <w:r w:rsidRPr="00EE00B2">
        <w:t xml:space="preserve"> reference to the appropriate or suitable safeguards relied upon by the </w:t>
      </w:r>
      <w:r w:rsidR="008C3E8B">
        <w:t>Company</w:t>
      </w:r>
      <w:r w:rsidRPr="00EE00B2">
        <w:t xml:space="preserve"> and how these can be o</w:t>
      </w:r>
      <w:r w:rsidR="008C3E8B">
        <w:t>btained</w:t>
      </w:r>
    </w:p>
    <w:p w14:paraId="6A610EFA" w14:textId="696F87F4" w:rsidR="00D1244C" w:rsidRPr="00EE00B2" w:rsidRDefault="00D1244C" w:rsidP="0019602A">
      <w:pPr>
        <w:ind w:left="851"/>
      </w:pPr>
      <w:r w:rsidRPr="00EE00B2">
        <w:t>To ensure fair and transparent processing, the following information must</w:t>
      </w:r>
      <w:r w:rsidR="008C3E8B">
        <w:t xml:space="preserve"> also</w:t>
      </w:r>
      <w:r w:rsidRPr="00EE00B2">
        <w:t xml:space="preserve"> be provided to the data subject: </w:t>
      </w:r>
      <w:r w:rsidRPr="00EE00B2">
        <w:tab/>
      </w:r>
      <w:r w:rsidRPr="00EE00B2">
        <w:tab/>
      </w:r>
      <w:r w:rsidRPr="00EE00B2">
        <w:tab/>
        <w:t xml:space="preserve"> </w:t>
      </w:r>
    </w:p>
    <w:p w14:paraId="28888515" w14:textId="5823CDFC" w:rsidR="00D1244C" w:rsidRPr="00EE00B2" w:rsidRDefault="00D1244C" w:rsidP="00D1244C">
      <w:pPr>
        <w:pStyle w:val="ListParagraph"/>
        <w:numPr>
          <w:ilvl w:val="0"/>
          <w:numId w:val="9"/>
        </w:numPr>
        <w:ind w:left="1418" w:hanging="567"/>
      </w:pPr>
      <w:r w:rsidRPr="00EE00B2">
        <w:t>The length of time the personal data will be stored for</w:t>
      </w:r>
      <w:r w:rsidR="008C3E8B">
        <w:t xml:space="preserve"> or</w:t>
      </w:r>
      <w:r w:rsidRPr="00EE00B2">
        <w:t xml:space="preserve"> the criteria used to determine the length of time it will be stored for.</w:t>
      </w:r>
    </w:p>
    <w:p w14:paraId="1113378E" w14:textId="5FBA53A1" w:rsidR="00D1244C" w:rsidRPr="00EE00B2" w:rsidRDefault="00D1244C" w:rsidP="00470DFF">
      <w:pPr>
        <w:pStyle w:val="ListParagraph"/>
        <w:numPr>
          <w:ilvl w:val="0"/>
          <w:numId w:val="9"/>
        </w:numPr>
        <w:ind w:left="1418" w:hanging="567"/>
      </w:pPr>
      <w:r w:rsidRPr="00EE00B2">
        <w:t>Details of their rights</w:t>
      </w:r>
    </w:p>
    <w:p w14:paraId="2D353C8E" w14:textId="74DB06FC" w:rsidR="00D1244C" w:rsidRPr="00EE00B2" w:rsidRDefault="00D1244C" w:rsidP="00D1244C">
      <w:pPr>
        <w:pStyle w:val="Heading2"/>
      </w:pPr>
      <w:bookmarkStart w:id="38" w:name="_Ref506296499"/>
      <w:bookmarkStart w:id="39" w:name="_Ref506296742"/>
      <w:bookmarkStart w:id="40" w:name="_Ref506296814"/>
      <w:bookmarkStart w:id="41" w:name="_Toc512505625"/>
      <w:r w:rsidRPr="00EE00B2">
        <w:t>Collecting personal data from a source other than the subject</w:t>
      </w:r>
      <w:bookmarkEnd w:id="38"/>
      <w:bookmarkEnd w:id="39"/>
      <w:bookmarkEnd w:id="40"/>
      <w:bookmarkEnd w:id="41"/>
    </w:p>
    <w:p w14:paraId="6E60DBBD" w14:textId="4A692339" w:rsidR="00D1244C" w:rsidRPr="00EE00B2" w:rsidRDefault="00D1244C" w:rsidP="00EE00B2">
      <w:pPr>
        <w:pStyle w:val="Heading3awhen2aisusedbeforeit"/>
      </w:pPr>
      <w:r w:rsidRPr="00EE00B2">
        <w:t xml:space="preserve">When information of this nature is collected, the subject must be provided with </w:t>
      </w:r>
      <w:r w:rsidR="007D638D" w:rsidRPr="00EE00B2">
        <w:t>all</w:t>
      </w:r>
      <w:r w:rsidRPr="00EE00B2">
        <w:t xml:space="preserve"> the information in the above clause as well as the information below. This should be provided at the time it is obtained, in concise and plain language:</w:t>
      </w:r>
    </w:p>
    <w:p w14:paraId="19AE0A29" w14:textId="23A7A2A2" w:rsidR="0019602A" w:rsidRPr="00EE00B2" w:rsidRDefault="00D1244C" w:rsidP="0019602A">
      <w:pPr>
        <w:pStyle w:val="ListParagraph"/>
        <w:numPr>
          <w:ilvl w:val="0"/>
          <w:numId w:val="10"/>
        </w:numPr>
        <w:ind w:left="1418" w:hanging="567"/>
      </w:pPr>
      <w:r w:rsidRPr="00EE00B2">
        <w:t>The categories of the personal data collected</w:t>
      </w:r>
    </w:p>
    <w:p w14:paraId="2BA1D269" w14:textId="19C36A5D" w:rsidR="00D1244C" w:rsidRPr="00EE00B2" w:rsidRDefault="00D1244C" w:rsidP="00D1244C">
      <w:pPr>
        <w:pStyle w:val="ListParagraph"/>
        <w:numPr>
          <w:ilvl w:val="0"/>
          <w:numId w:val="10"/>
        </w:numPr>
        <w:ind w:left="1418" w:hanging="567"/>
      </w:pPr>
      <w:r w:rsidRPr="00EE00B2">
        <w:t>The source of the data (and whether it was publicly available)</w:t>
      </w:r>
    </w:p>
    <w:p w14:paraId="42427F5A" w14:textId="0A271E55" w:rsidR="00470DFF" w:rsidRPr="00EE00B2" w:rsidRDefault="00D1244C" w:rsidP="00470DFF">
      <w:pPr>
        <w:pStyle w:val="Heading3awhen2aisusedbeforeit"/>
      </w:pPr>
      <w:r w:rsidRPr="00EE00B2">
        <w:t>In these circumstances, the information must be provided within a reasonable period after obtaining the personal data, but at the latest within one month. However, if the data shall be used to communicate with the subject, then the information must have been provided by the first communication. If it shall be disclosed to another party, then the information must have been provided by the first disclosure.</w:t>
      </w:r>
    </w:p>
    <w:p w14:paraId="19634863" w14:textId="1EB99D83" w:rsidR="00D1244C" w:rsidRPr="00EE00B2" w:rsidRDefault="00D1244C" w:rsidP="00D1244C">
      <w:pPr>
        <w:pStyle w:val="Heading2"/>
      </w:pPr>
      <w:bookmarkStart w:id="42" w:name="_Toc512505626"/>
      <w:r w:rsidRPr="00EE00B2">
        <w:lastRenderedPageBreak/>
        <w:t>Privacy and fair processing notices</w:t>
      </w:r>
      <w:bookmarkEnd w:id="42"/>
    </w:p>
    <w:p w14:paraId="10DCC17A" w14:textId="662F0354" w:rsidR="00D1244C" w:rsidRPr="00EE00B2" w:rsidRDefault="00FF1D07" w:rsidP="00D1244C">
      <w:pPr>
        <w:pStyle w:val="Heading3awhen2aisusedbeforeit"/>
      </w:pPr>
      <w:r>
        <w:t>The Company uses p</w:t>
      </w:r>
      <w:r w:rsidR="00D1244C" w:rsidRPr="00EE00B2">
        <w:t>rivacy notices to convey the information listed i</w:t>
      </w:r>
      <w:r w:rsidR="007F44B9">
        <w:t xml:space="preserve">n the sections above </w:t>
      </w:r>
      <w:r>
        <w:t xml:space="preserve">at the point of data collection. </w:t>
      </w:r>
    </w:p>
    <w:p w14:paraId="45A8BEE5" w14:textId="77777777" w:rsidR="00D1244C" w:rsidRPr="00EE00B2" w:rsidRDefault="00D1244C" w:rsidP="00D1244C">
      <w:pPr>
        <w:pStyle w:val="Heading2"/>
      </w:pPr>
      <w:bookmarkStart w:id="43" w:name="_Toc512505627"/>
      <w:r w:rsidRPr="00EE00B2">
        <w:t>The purpose changes</w:t>
      </w:r>
      <w:bookmarkEnd w:id="43"/>
    </w:p>
    <w:p w14:paraId="75B02929" w14:textId="6B431A68" w:rsidR="00D1244C" w:rsidRPr="00EE00B2" w:rsidRDefault="00D1244C" w:rsidP="00EE00B2">
      <w:pPr>
        <w:pStyle w:val="Heading3awhen2aisusedbeforeit"/>
      </w:pPr>
      <w:r w:rsidRPr="00EE00B2">
        <w:t xml:space="preserve">If the original purpose for which the data that was collected changes, then the data subject </w:t>
      </w:r>
      <w:r w:rsidR="00F04BC1">
        <w:t xml:space="preserve">must be informed </w:t>
      </w:r>
      <w:r w:rsidRPr="00EE00B2">
        <w:t xml:space="preserve">of the new purpose. They must also be informed of any changes to the information </w:t>
      </w:r>
      <w:r w:rsidR="005D0575">
        <w:t xml:space="preserve">already </w:t>
      </w:r>
      <w:r w:rsidRPr="00EE00B2">
        <w:t xml:space="preserve">provided under </w:t>
      </w:r>
      <w:r w:rsidR="005D0575" w:rsidRPr="005D0575">
        <w:rPr>
          <w:color w:val="auto"/>
        </w:rPr>
        <w:t>the points in this section.</w:t>
      </w:r>
      <w:r w:rsidRPr="005D0575">
        <w:rPr>
          <w:color w:val="auto"/>
        </w:rPr>
        <w:t xml:space="preserve"> </w:t>
      </w:r>
    </w:p>
    <w:p w14:paraId="0227FF29" w14:textId="77777777" w:rsidR="00D1244C" w:rsidRPr="00EE00B2" w:rsidRDefault="00D1244C" w:rsidP="00D1244C">
      <w:pPr>
        <w:pStyle w:val="Heading2"/>
      </w:pPr>
      <w:bookmarkStart w:id="44" w:name="_Toc512505628"/>
      <w:r w:rsidRPr="00EE00B2">
        <w:t>Multiple controllers</w:t>
      </w:r>
      <w:bookmarkEnd w:id="44"/>
    </w:p>
    <w:p w14:paraId="537485B6" w14:textId="4DF0C992" w:rsidR="00D1244C" w:rsidRPr="00EE00B2" w:rsidRDefault="00D1244C" w:rsidP="00EE00B2">
      <w:pPr>
        <w:pStyle w:val="Heading3awhen2aisusedbeforeit"/>
      </w:pPr>
      <w:r w:rsidRPr="00EE00B2">
        <w:t xml:space="preserve">In a situation where the Company should act jointly with other organisations as a controller, then respective responsibilities will be clearly laid out between the parties. </w:t>
      </w:r>
    </w:p>
    <w:p w14:paraId="1B0D8482" w14:textId="2A4F49BB" w:rsidR="003C499A" w:rsidRPr="00EE00B2" w:rsidRDefault="003C499A" w:rsidP="003C499A">
      <w:pPr>
        <w:pStyle w:val="Heading1"/>
      </w:pPr>
      <w:bookmarkStart w:id="45" w:name="_Toc506206773"/>
      <w:bookmarkStart w:id="46" w:name="_Toc506206831"/>
      <w:bookmarkStart w:id="47" w:name="_Toc506206981"/>
      <w:bookmarkStart w:id="48" w:name="_Toc506208849"/>
      <w:bookmarkStart w:id="49" w:name="_Toc512505629"/>
      <w:bookmarkEnd w:id="45"/>
      <w:bookmarkEnd w:id="46"/>
      <w:bookmarkEnd w:id="47"/>
      <w:bookmarkEnd w:id="48"/>
      <w:r w:rsidRPr="00EE00B2">
        <w:t xml:space="preserve">Privacy by design </w:t>
      </w:r>
      <w:r w:rsidR="002E52A3" w:rsidRPr="00EE00B2">
        <w:t>and by default</w:t>
      </w:r>
      <w:bookmarkEnd w:id="49"/>
    </w:p>
    <w:p w14:paraId="4D353DB0" w14:textId="1A36F720" w:rsidR="002E52A3" w:rsidRPr="00EE00B2" w:rsidRDefault="002E52A3" w:rsidP="00E45772">
      <w:pPr>
        <w:pStyle w:val="Heading2acontentwithoutH2title"/>
      </w:pPr>
      <w:r w:rsidRPr="00EE00B2">
        <w:t xml:space="preserve">The Company </w:t>
      </w:r>
      <w:r w:rsidR="00BC521B" w:rsidRPr="00EE00B2">
        <w:t>embeds</w:t>
      </w:r>
      <w:r w:rsidRPr="00EE00B2">
        <w:t xml:space="preserve"> data protection into the design of </w:t>
      </w:r>
      <w:r w:rsidR="00BC521B" w:rsidRPr="00EE00B2">
        <w:t>every system that uses personal data, so that it is protected throughout its e</w:t>
      </w:r>
      <w:r w:rsidR="008C544A" w:rsidRPr="00EE00B2">
        <w:t xml:space="preserve">ntire lifecycle. </w:t>
      </w:r>
      <w:r w:rsidR="00E45772" w:rsidRPr="00EE00B2">
        <w:t>To maintain this principle, a</w:t>
      </w:r>
      <w:r w:rsidR="00BC521B" w:rsidRPr="00EE00B2">
        <w:t xml:space="preserve">ll members of staff are required to: </w:t>
      </w:r>
    </w:p>
    <w:p w14:paraId="362B51CF" w14:textId="354E26B6" w:rsidR="00BC521B" w:rsidRPr="00EE00B2" w:rsidRDefault="00BC521B" w:rsidP="0011254F">
      <w:pPr>
        <w:pStyle w:val="Heading3awhen2aisusedbeforeit"/>
      </w:pPr>
      <w:r w:rsidRPr="00EE00B2">
        <w:t xml:space="preserve">Ensure our systems continue to function so that any personal data that is added may be deleted automatically (where appropriate). </w:t>
      </w:r>
    </w:p>
    <w:p w14:paraId="6304073A" w14:textId="1EF9DA7E" w:rsidR="0011254F" w:rsidRPr="00EE00B2" w:rsidRDefault="0011254F" w:rsidP="0011254F">
      <w:pPr>
        <w:pStyle w:val="Heading3awhen2aisusedbeforeit"/>
      </w:pPr>
      <w:r w:rsidRPr="00EE00B2">
        <w:t xml:space="preserve">Ensure that any new documentation which collects personal data is drafted in such a way that no personal data is requested in excess of what is necessary to achieve the purpose. </w:t>
      </w:r>
    </w:p>
    <w:p w14:paraId="723FE84A" w14:textId="396CFD22" w:rsidR="0011254F" w:rsidRPr="00EE00B2" w:rsidRDefault="0011254F" w:rsidP="0011254F">
      <w:pPr>
        <w:pStyle w:val="Heading3awhen2aisusedbeforeit"/>
      </w:pPr>
      <w:r w:rsidRPr="00EE00B2">
        <w:t>Ensure that a data subject is only identified for as long as necessary.</w:t>
      </w:r>
      <w:r w:rsidR="00E45772" w:rsidRPr="00EE00B2">
        <w:t xml:space="preserve"> This may include removing an identifier such as a name or date of birth. </w:t>
      </w:r>
    </w:p>
    <w:p w14:paraId="5A52D6A9" w14:textId="78D43033" w:rsidR="005D5C3C" w:rsidRPr="00EE00B2" w:rsidRDefault="00E45772" w:rsidP="00E13CC0">
      <w:pPr>
        <w:pStyle w:val="Heading3awhen2aisusedbeforeit"/>
        <w:numPr>
          <w:ilvl w:val="0"/>
          <w:numId w:val="0"/>
        </w:numPr>
        <w:ind w:left="851"/>
      </w:pPr>
      <w:r w:rsidRPr="00EE00B2">
        <w:t xml:space="preserve">Ensure that any new system </w:t>
      </w:r>
      <w:r w:rsidR="00EB49DC">
        <w:t xml:space="preserve">will </w:t>
      </w:r>
      <w:r w:rsidRPr="00EE00B2">
        <w:t xml:space="preserve">process data in a format that is commonly used. </w:t>
      </w:r>
    </w:p>
    <w:p w14:paraId="394E6454" w14:textId="7F49FA20" w:rsidR="00D1244C" w:rsidRPr="00EE00B2" w:rsidRDefault="00D1244C" w:rsidP="00D1244C">
      <w:pPr>
        <w:pStyle w:val="Heading1"/>
      </w:pPr>
      <w:bookmarkStart w:id="50" w:name="a667647"/>
      <w:bookmarkStart w:id="51" w:name="_Toc451332400"/>
      <w:bookmarkStart w:id="52" w:name="_Toc512505630"/>
      <w:bookmarkStart w:id="53" w:name="_Toc436329903"/>
      <w:r w:rsidRPr="00EE00B2">
        <w:t>Transferring personal data to a country outside the EEA</w:t>
      </w:r>
      <w:bookmarkEnd w:id="50"/>
      <w:bookmarkEnd w:id="51"/>
      <w:bookmarkEnd w:id="52"/>
    </w:p>
    <w:p w14:paraId="0F6BB526" w14:textId="540DA984" w:rsidR="00D1244C" w:rsidRDefault="00BD447D" w:rsidP="00D1244C">
      <w:pPr>
        <w:pStyle w:val="Heading2acontentwithoutH2title"/>
      </w:pPr>
      <w:bookmarkStart w:id="54" w:name="_Ref506366232"/>
      <w:r>
        <w:t>As w</w:t>
      </w:r>
      <w:r w:rsidR="00D1244C" w:rsidRPr="00EE00B2">
        <w:t xml:space="preserve">e </w:t>
      </w:r>
      <w:r w:rsidR="00D1244C" w:rsidRPr="00BD447D">
        <w:t xml:space="preserve">may </w:t>
      </w:r>
      <w:r w:rsidR="00986B8A" w:rsidRPr="00BD447D">
        <w:t>need to</w:t>
      </w:r>
      <w:r w:rsidR="00986B8A">
        <w:t xml:space="preserve"> </w:t>
      </w:r>
      <w:r w:rsidR="00D1244C" w:rsidRPr="00EE00B2">
        <w:t xml:space="preserve">transfer personal data outside </w:t>
      </w:r>
      <w:r w:rsidR="00986B8A">
        <w:t xml:space="preserve">of </w:t>
      </w:r>
      <w:r w:rsidR="00D1244C" w:rsidRPr="00EE00B2">
        <w:t xml:space="preserve">the European Economic Area ("EEA"), </w:t>
      </w:r>
      <w:r>
        <w:t>we have ensured that the following condition(s) apply:</w:t>
      </w:r>
      <w:bookmarkEnd w:id="54"/>
      <w:r>
        <w:t xml:space="preserve"> </w:t>
      </w:r>
    </w:p>
    <w:p w14:paraId="522C9037" w14:textId="2B2D0B97" w:rsidR="00D1244C" w:rsidRPr="00EE00B2" w:rsidRDefault="00D1244C" w:rsidP="00D1244C">
      <w:pPr>
        <w:pStyle w:val="ListParagraph"/>
      </w:pPr>
      <w:r w:rsidRPr="00EE00B2">
        <w:t>The</w:t>
      </w:r>
      <w:r w:rsidR="00912AC2">
        <w:t xml:space="preserve"> Company has ensured that the</w:t>
      </w:r>
      <w:r w:rsidRPr="00EE00B2">
        <w:t xml:space="preserve"> data subject</w:t>
      </w:r>
      <w:r w:rsidR="00912AC2">
        <w:t>s</w:t>
      </w:r>
      <w:r w:rsidRPr="00EE00B2">
        <w:t xml:space="preserve"> ha</w:t>
      </w:r>
      <w:r w:rsidR="00912AC2">
        <w:t>ve</w:t>
      </w:r>
      <w:r w:rsidRPr="00EE00B2">
        <w:t xml:space="preserve"> explicitly consented</w:t>
      </w:r>
      <w:r w:rsidR="00912AC2">
        <w:t xml:space="preserve"> and have </w:t>
      </w:r>
      <w:r w:rsidRPr="00EE00B2">
        <w:t>been informed of the possible risks of such transfers due to the absence of an adequacy decision and appropriate safeguards.</w:t>
      </w:r>
    </w:p>
    <w:p w14:paraId="12A57216" w14:textId="529071F3" w:rsidR="00D1244C" w:rsidRPr="00EE00B2" w:rsidRDefault="00D1244C" w:rsidP="00D1244C">
      <w:pPr>
        <w:pStyle w:val="ListParagraph"/>
      </w:pPr>
      <w:r w:rsidRPr="00EE00B2">
        <w:t>The transfer is necessary for one of the reasons set out in data protection legislation, including the performance of a contract between us and the data subject, or to protect the vital interests of the data subject.</w:t>
      </w:r>
    </w:p>
    <w:p w14:paraId="1F437DC1" w14:textId="04A6C927" w:rsidR="00317831" w:rsidRPr="00EE00B2" w:rsidRDefault="00313A96" w:rsidP="00313A96">
      <w:pPr>
        <w:pStyle w:val="Heading1"/>
      </w:pPr>
      <w:bookmarkStart w:id="55" w:name="_Toc512505631"/>
      <w:bookmarkEnd w:id="53"/>
      <w:r w:rsidRPr="00EE00B2">
        <w:lastRenderedPageBreak/>
        <w:t>Breach and incident reporting</w:t>
      </w:r>
      <w:bookmarkEnd w:id="55"/>
      <w:r w:rsidRPr="00EE00B2">
        <w:t xml:space="preserve"> </w:t>
      </w:r>
    </w:p>
    <w:p w14:paraId="7C121F65" w14:textId="139A27C1" w:rsidR="00313A96" w:rsidRPr="00EE00B2" w:rsidRDefault="00D82ADD" w:rsidP="00313A96">
      <w:pPr>
        <w:pStyle w:val="Heading2acontentwithoutH2title"/>
      </w:pPr>
      <w:r w:rsidRPr="00D82ADD">
        <w:t xml:space="preserve">Serious breaches must be reported </w:t>
      </w:r>
      <w:r>
        <w:t xml:space="preserve">to the relevant supervisory authority </w:t>
      </w:r>
      <w:r w:rsidRPr="00D82ADD">
        <w:t xml:space="preserve">within 72 hours of </w:t>
      </w:r>
      <w:r>
        <w:t>becoming aware of the breach. Therefore</w:t>
      </w:r>
      <w:r w:rsidR="00376880">
        <w:t>,</w:t>
      </w:r>
      <w:r>
        <w:t xml:space="preserve"> a</w:t>
      </w:r>
      <w:r w:rsidR="00313A96" w:rsidRPr="00EE00B2">
        <w:t xml:space="preserve">ll employees and workers must immediately report an incident that may potentially or actually put personal data at risk of a data breach. This is never more imperative than when it is suspected that there may be actual loss, theft unauthorised disclosure or inappropriate use of personal data, either wholly or partly. In this event you must immediately refer to and follow the Company's Breach and Incident and Reporting Procedure. </w:t>
      </w:r>
    </w:p>
    <w:p w14:paraId="5E4B52B6" w14:textId="1263D080" w:rsidR="00313A96" w:rsidRPr="00EE00B2" w:rsidRDefault="00313A96" w:rsidP="00313A96">
      <w:pPr>
        <w:pStyle w:val="Heading2acontentwithoutH2title"/>
      </w:pPr>
      <w:r w:rsidRPr="00EE00B2">
        <w:t>Where a third-party service provider notifies you of an incident that may affect the Company and its responsibilities, you must immediately report the incident. In this event you must immediately refer to and follow the Company's Breach and Incident Reporting Procedure.</w:t>
      </w:r>
    </w:p>
    <w:p w14:paraId="45F1C7C2" w14:textId="0D7FA135" w:rsidR="009C3F79" w:rsidRPr="00EE00B2" w:rsidRDefault="009C3F79" w:rsidP="009C3F79">
      <w:pPr>
        <w:pStyle w:val="Heading1"/>
      </w:pPr>
      <w:bookmarkStart w:id="56" w:name="_Ref506307250"/>
      <w:bookmarkStart w:id="57" w:name="_Ref506450181"/>
      <w:bookmarkStart w:id="58" w:name="_Toc512505632"/>
      <w:r w:rsidRPr="00EE00B2">
        <w:t>The rights of data subjects</w:t>
      </w:r>
      <w:bookmarkEnd w:id="56"/>
      <w:bookmarkEnd w:id="57"/>
      <w:bookmarkEnd w:id="58"/>
    </w:p>
    <w:p w14:paraId="15A33588" w14:textId="77777777" w:rsidR="009C3F79" w:rsidRPr="00EE00B2" w:rsidRDefault="009C3F79" w:rsidP="00EE00B2">
      <w:pPr>
        <w:pStyle w:val="Heading3awhen2aisusedbeforeit"/>
      </w:pPr>
      <w:r w:rsidRPr="00EE00B2">
        <w:t xml:space="preserve">The Company shall be diligent in providing data subjects information about their rights and in complying with any appropriate assertions of their rights. </w:t>
      </w:r>
    </w:p>
    <w:p w14:paraId="31496911" w14:textId="18F8AB21" w:rsidR="009C3F79" w:rsidRPr="00EE00B2" w:rsidRDefault="009C3F79" w:rsidP="009C3F79">
      <w:pPr>
        <w:pStyle w:val="Heading3awhen2aisusedbeforeit"/>
      </w:pPr>
      <w:r w:rsidRPr="00EE00B2">
        <w:t xml:space="preserve">All reasonable efforts will be made to verify the identity of the data subject before carrying out any requests or disclosures of information made by them. These efforts may include the request for additional personal information if necessary. </w:t>
      </w:r>
    </w:p>
    <w:p w14:paraId="68506FAA" w14:textId="77777777" w:rsidR="009C3F79" w:rsidRPr="00EE00B2" w:rsidRDefault="009C3F79" w:rsidP="00EE00B2">
      <w:pPr>
        <w:pStyle w:val="Heading3awhen2aisusedbeforeit"/>
      </w:pPr>
      <w:r w:rsidRPr="00EE00B2">
        <w:t xml:space="preserve">The following rights apply to all data subjects: </w:t>
      </w:r>
    </w:p>
    <w:p w14:paraId="70D8B954" w14:textId="77777777" w:rsidR="009C3F79" w:rsidRPr="00EE00B2" w:rsidRDefault="009C3F79" w:rsidP="00EE00B2">
      <w:pPr>
        <w:pStyle w:val="ListParagraph"/>
        <w:numPr>
          <w:ilvl w:val="0"/>
          <w:numId w:val="17"/>
        </w:numPr>
        <w:ind w:left="1418" w:hanging="567"/>
      </w:pPr>
      <w:r w:rsidRPr="00EE00B2">
        <w:t xml:space="preserve">Right of transparent communication </w:t>
      </w:r>
    </w:p>
    <w:p w14:paraId="454AACEC" w14:textId="77777777" w:rsidR="009C3F79" w:rsidRPr="00EE00B2" w:rsidRDefault="009C3F79" w:rsidP="00EE00B2">
      <w:pPr>
        <w:pStyle w:val="ListParagraph"/>
        <w:numPr>
          <w:ilvl w:val="0"/>
          <w:numId w:val="17"/>
        </w:numPr>
        <w:ind w:left="1418" w:hanging="567"/>
      </w:pPr>
      <w:r w:rsidRPr="00EE00B2">
        <w:t>Right of access</w:t>
      </w:r>
    </w:p>
    <w:p w14:paraId="5CD8B8AB" w14:textId="77777777" w:rsidR="009C3F79" w:rsidRPr="00EE00B2" w:rsidRDefault="009C3F79" w:rsidP="00EE00B2">
      <w:pPr>
        <w:pStyle w:val="ListParagraph"/>
        <w:numPr>
          <w:ilvl w:val="0"/>
          <w:numId w:val="17"/>
        </w:numPr>
        <w:ind w:left="1418" w:hanging="567"/>
      </w:pPr>
      <w:r w:rsidRPr="00EE00B2">
        <w:t xml:space="preserve">Right to rectification </w:t>
      </w:r>
    </w:p>
    <w:p w14:paraId="01315749" w14:textId="77777777" w:rsidR="009C3F79" w:rsidRPr="00EE00B2" w:rsidRDefault="009C3F79" w:rsidP="00EE00B2">
      <w:pPr>
        <w:pStyle w:val="ListParagraph"/>
        <w:numPr>
          <w:ilvl w:val="0"/>
          <w:numId w:val="17"/>
        </w:numPr>
        <w:ind w:left="1418" w:hanging="567"/>
      </w:pPr>
      <w:r w:rsidRPr="00EE00B2">
        <w:t xml:space="preserve">Right to erasure (right to be forgotten) </w:t>
      </w:r>
    </w:p>
    <w:p w14:paraId="5CEE32DB" w14:textId="77777777" w:rsidR="009C3F79" w:rsidRPr="00EE00B2" w:rsidRDefault="009C3F79" w:rsidP="00EE00B2">
      <w:pPr>
        <w:pStyle w:val="ListParagraph"/>
        <w:numPr>
          <w:ilvl w:val="0"/>
          <w:numId w:val="17"/>
        </w:numPr>
        <w:ind w:left="1418" w:hanging="567"/>
      </w:pPr>
      <w:r w:rsidRPr="00EE00B2">
        <w:t xml:space="preserve">Right to restriction of processing </w:t>
      </w:r>
    </w:p>
    <w:p w14:paraId="3921E343" w14:textId="77777777" w:rsidR="009C3F79" w:rsidRPr="00EE00B2" w:rsidRDefault="009C3F79" w:rsidP="00EE00B2">
      <w:pPr>
        <w:pStyle w:val="ListParagraph"/>
        <w:numPr>
          <w:ilvl w:val="0"/>
          <w:numId w:val="17"/>
        </w:numPr>
        <w:ind w:left="1418" w:hanging="567"/>
      </w:pPr>
      <w:r w:rsidRPr="00EE00B2">
        <w:t>Obligation to notify recipients</w:t>
      </w:r>
    </w:p>
    <w:p w14:paraId="64184F43" w14:textId="77777777" w:rsidR="009C3F79" w:rsidRPr="00EE00B2" w:rsidRDefault="009C3F79" w:rsidP="00EE00B2">
      <w:pPr>
        <w:pStyle w:val="ListParagraph"/>
        <w:numPr>
          <w:ilvl w:val="0"/>
          <w:numId w:val="17"/>
        </w:numPr>
        <w:ind w:left="1418" w:hanging="567"/>
      </w:pPr>
      <w:r w:rsidRPr="00EE00B2">
        <w:t xml:space="preserve">Right to data portability </w:t>
      </w:r>
    </w:p>
    <w:p w14:paraId="13A5B9F3" w14:textId="77777777" w:rsidR="009C3F79" w:rsidRPr="00EE00B2" w:rsidRDefault="009C3F79" w:rsidP="00EE00B2">
      <w:pPr>
        <w:pStyle w:val="ListParagraph"/>
        <w:numPr>
          <w:ilvl w:val="0"/>
          <w:numId w:val="17"/>
        </w:numPr>
        <w:ind w:left="1418" w:hanging="567"/>
      </w:pPr>
      <w:r w:rsidRPr="00EE00B2">
        <w:t>Right to object</w:t>
      </w:r>
    </w:p>
    <w:p w14:paraId="57DB5560" w14:textId="77777777" w:rsidR="009C3F79" w:rsidRPr="00EE00B2" w:rsidRDefault="009C3F79" w:rsidP="00EE00B2">
      <w:pPr>
        <w:pStyle w:val="ListParagraph"/>
        <w:numPr>
          <w:ilvl w:val="0"/>
          <w:numId w:val="17"/>
        </w:numPr>
        <w:ind w:left="1418" w:hanging="567"/>
      </w:pPr>
      <w:r w:rsidRPr="00EE00B2">
        <w:t>Right to not be subject to automatic decision making</w:t>
      </w:r>
    </w:p>
    <w:p w14:paraId="6EA2F2AB" w14:textId="74581F08" w:rsidR="004A35AA" w:rsidRPr="00EE00B2" w:rsidRDefault="004A35AA" w:rsidP="004A35AA">
      <w:pPr>
        <w:pStyle w:val="Heading1"/>
      </w:pPr>
      <w:bookmarkStart w:id="59" w:name="_Toc512505633"/>
      <w:r w:rsidRPr="00EE00B2">
        <w:t xml:space="preserve">Subject </w:t>
      </w:r>
      <w:r w:rsidR="009C3F79" w:rsidRPr="00EE00B2">
        <w:t>a</w:t>
      </w:r>
      <w:r w:rsidRPr="00EE00B2">
        <w:t xml:space="preserve">ccess </w:t>
      </w:r>
      <w:r w:rsidR="009C3F79" w:rsidRPr="00EE00B2">
        <w:t>r</w:t>
      </w:r>
      <w:r w:rsidRPr="00EE00B2">
        <w:t>equests</w:t>
      </w:r>
      <w:bookmarkEnd w:id="59"/>
    </w:p>
    <w:p w14:paraId="264168C8" w14:textId="52F2E3AE" w:rsidR="007776B6" w:rsidRPr="00EE00B2" w:rsidRDefault="007776B6" w:rsidP="007776B6">
      <w:pPr>
        <w:pStyle w:val="Heading2"/>
      </w:pPr>
      <w:bookmarkStart w:id="60" w:name="_Toc512505634"/>
      <w:r w:rsidRPr="00EE00B2">
        <w:t>Making a request</w:t>
      </w:r>
      <w:bookmarkEnd w:id="60"/>
      <w:r w:rsidRPr="00EE00B2">
        <w:t xml:space="preserve"> </w:t>
      </w:r>
    </w:p>
    <w:p w14:paraId="6915B8CB" w14:textId="3743B9AF" w:rsidR="003C32AE" w:rsidRPr="00EE00B2" w:rsidRDefault="007776B6" w:rsidP="003C32AE">
      <w:pPr>
        <w:pStyle w:val="Heading3awhen2aisusedbeforeit"/>
      </w:pPr>
      <w:r w:rsidRPr="00EE00B2">
        <w:t xml:space="preserve">If you </w:t>
      </w:r>
      <w:r w:rsidR="006022C3">
        <w:t xml:space="preserve">wish to </w:t>
      </w:r>
      <w:r w:rsidRPr="00EE00B2">
        <w:t xml:space="preserve">make a subject access request </w:t>
      </w:r>
      <w:r w:rsidR="006022C3">
        <w:t xml:space="preserve">to verify the lawfulness and accuracy of the personal data we hold about you, </w:t>
      </w:r>
      <w:r w:rsidRPr="00EE00B2">
        <w:t xml:space="preserve">then you are encouraged to put your request in </w:t>
      </w:r>
      <w:r w:rsidR="006748CB" w:rsidRPr="00EE00B2">
        <w:t xml:space="preserve">writing </w:t>
      </w:r>
      <w:r w:rsidR="006748CB">
        <w:t>(</w:t>
      </w:r>
      <w:r w:rsidR="006022C3">
        <w:t xml:space="preserve">letter or e-mail) </w:t>
      </w:r>
      <w:r w:rsidR="003C32AE" w:rsidRPr="00EE00B2">
        <w:t xml:space="preserve">and submit it to </w:t>
      </w:r>
      <w:r w:rsidR="0098362C">
        <w:t>Sarah Brown.</w:t>
      </w:r>
      <w:r w:rsidRPr="00EE00B2">
        <w:t xml:space="preserve"> </w:t>
      </w:r>
    </w:p>
    <w:p w14:paraId="0452A81D" w14:textId="780B3B1C" w:rsidR="007776B6" w:rsidRPr="00EE00B2" w:rsidRDefault="007776B6" w:rsidP="003C32AE">
      <w:pPr>
        <w:pStyle w:val="Heading3awhen2aisusedbeforeit"/>
      </w:pPr>
      <w:r w:rsidRPr="00EE00B2">
        <w:t>You</w:t>
      </w:r>
      <w:r w:rsidR="004D1505" w:rsidRPr="00EE00B2">
        <w:t>r</w:t>
      </w:r>
      <w:r w:rsidRPr="00EE00B2">
        <w:t xml:space="preserve"> </w:t>
      </w:r>
      <w:r w:rsidR="003C32AE" w:rsidRPr="00EE00B2">
        <w:t xml:space="preserve">request </w:t>
      </w:r>
      <w:r w:rsidRPr="00EE00B2">
        <w:t xml:space="preserve">should be specific about the nature and the type of data you require. </w:t>
      </w:r>
    </w:p>
    <w:p w14:paraId="1CFAE13B" w14:textId="11E90650" w:rsidR="003C32AE" w:rsidRPr="00EE00B2" w:rsidRDefault="003C32AE" w:rsidP="003C32AE">
      <w:pPr>
        <w:pStyle w:val="Heading3awhen2aisusedbeforeit"/>
      </w:pPr>
      <w:r w:rsidRPr="00EE00B2">
        <w:lastRenderedPageBreak/>
        <w:t xml:space="preserve">Every attempt will be made to comply with your request in a timely manner and without undue delay. </w:t>
      </w:r>
    </w:p>
    <w:p w14:paraId="019D111E" w14:textId="735997B0" w:rsidR="007776B6" w:rsidRPr="00EE00B2" w:rsidRDefault="007776B6" w:rsidP="003C32AE">
      <w:pPr>
        <w:pStyle w:val="Heading3awhen2aisusedbeforeit"/>
      </w:pPr>
      <w:r w:rsidRPr="00EE00B2">
        <w:t xml:space="preserve">Upon receipt of the information you are encouraged to check the accuracy of the information and to advise the Company </w:t>
      </w:r>
      <w:r w:rsidR="003C32AE" w:rsidRPr="00EE00B2">
        <w:t xml:space="preserve">of any updates that may need to be made. </w:t>
      </w:r>
    </w:p>
    <w:p w14:paraId="2DB7240F" w14:textId="3C527C53" w:rsidR="004D1505" w:rsidRPr="00EE00B2" w:rsidRDefault="004D1505" w:rsidP="003C32AE">
      <w:pPr>
        <w:pStyle w:val="Heading3awhen2aisusedbeforeit"/>
      </w:pPr>
      <w:r w:rsidRPr="00EE00B2">
        <w:t>A fee will not be charged for an access request, except where a request is deemed to be ‘manifestly excessive’</w:t>
      </w:r>
      <w:r w:rsidR="00F806F5">
        <w:t xml:space="preserve"> or you have already been provided with the information</w:t>
      </w:r>
      <w:r w:rsidRPr="00EE00B2">
        <w:t xml:space="preserve">. </w:t>
      </w:r>
    </w:p>
    <w:p w14:paraId="70A13959" w14:textId="6EF56F1E" w:rsidR="007776B6" w:rsidRPr="00EE00B2" w:rsidRDefault="007776B6" w:rsidP="007776B6">
      <w:pPr>
        <w:pStyle w:val="Heading2"/>
      </w:pPr>
      <w:bookmarkStart w:id="61" w:name="_Toc512505635"/>
      <w:r w:rsidRPr="00EE00B2">
        <w:t>Receiving a request</w:t>
      </w:r>
      <w:bookmarkEnd w:id="61"/>
    </w:p>
    <w:p w14:paraId="31A31734" w14:textId="72BD9B22" w:rsidR="003C32AE" w:rsidRPr="00EE00B2" w:rsidRDefault="003C32AE" w:rsidP="003C32AE">
      <w:pPr>
        <w:pStyle w:val="Heading3awhen2aisusedbeforeit"/>
      </w:pPr>
      <w:r w:rsidRPr="00EE00B2">
        <w:t xml:space="preserve">If you receive a </w:t>
      </w:r>
      <w:r w:rsidR="00C63C01" w:rsidRPr="00EE00B2">
        <w:t>request,</w:t>
      </w:r>
      <w:r w:rsidRPr="00EE00B2">
        <w:t xml:space="preserve"> </w:t>
      </w:r>
      <w:r w:rsidR="00C63C01">
        <w:t xml:space="preserve">you should pass it to </w:t>
      </w:r>
      <w:r w:rsidR="00116CE1">
        <w:t>your Line Manager</w:t>
      </w:r>
      <w:r w:rsidR="00C63C01" w:rsidRPr="00C63C01">
        <w:t xml:space="preserve"> </w:t>
      </w:r>
      <w:r w:rsidRPr="00EE00B2">
        <w:t xml:space="preserve">immediately. </w:t>
      </w:r>
    </w:p>
    <w:p w14:paraId="6ACB866F" w14:textId="483E9AA2" w:rsidR="00C63C01" w:rsidRDefault="003C32AE" w:rsidP="003C32AE">
      <w:pPr>
        <w:pStyle w:val="Heading3awhen2aisusedbeforeit"/>
      </w:pPr>
      <w:r w:rsidRPr="00EE00B2">
        <w:t xml:space="preserve">Requests must be </w:t>
      </w:r>
      <w:r w:rsidR="00C63C01">
        <w:t xml:space="preserve">acknowledged upon receipt. </w:t>
      </w:r>
    </w:p>
    <w:p w14:paraId="102E12F6" w14:textId="47A87477" w:rsidR="003C32AE" w:rsidRDefault="00C63C01" w:rsidP="003C32AE">
      <w:pPr>
        <w:pStyle w:val="Heading3awhen2aisusedbeforeit"/>
      </w:pPr>
      <w:r>
        <w:t xml:space="preserve">Requests must be </w:t>
      </w:r>
      <w:r w:rsidR="003C32AE" w:rsidRPr="00EE00B2">
        <w:t xml:space="preserve">complied with in a timely manner and without undue delay. If it is anticipated that compliance with a request is </w:t>
      </w:r>
      <w:r w:rsidR="008020C8">
        <w:t xml:space="preserve">not going to be immediate </w:t>
      </w:r>
      <w:r w:rsidR="003C32AE" w:rsidRPr="00EE00B2">
        <w:t>then the Controller should be notified and informed of the legitimate reasons for this</w:t>
      </w:r>
      <w:r w:rsidR="003C32AE" w:rsidRPr="00C63C01">
        <w:t xml:space="preserve">. </w:t>
      </w:r>
      <w:r w:rsidR="00D4025D" w:rsidRPr="00C63C01">
        <w:t xml:space="preserve"> </w:t>
      </w:r>
      <w:r>
        <w:t xml:space="preserve">The information requested </w:t>
      </w:r>
      <w:r w:rsidR="008020C8">
        <w:t xml:space="preserve">must </w:t>
      </w:r>
      <w:r>
        <w:t>be provided within one month</w:t>
      </w:r>
      <w:r w:rsidR="000F4553">
        <w:t xml:space="preserve"> of receipt of the request</w:t>
      </w:r>
      <w:r w:rsidR="00D4025D" w:rsidRPr="00C63C01">
        <w:t xml:space="preserve">. </w:t>
      </w:r>
    </w:p>
    <w:p w14:paraId="7BC412FD" w14:textId="2CB07866" w:rsidR="000F4553" w:rsidRPr="00EE00B2" w:rsidRDefault="000F4553" w:rsidP="003C32AE">
      <w:pPr>
        <w:pStyle w:val="Heading3awhen2aisusedbeforeit"/>
      </w:pPr>
      <w:r>
        <w:t xml:space="preserve">If an extension to the time line is </w:t>
      </w:r>
      <w:r w:rsidR="008020C8">
        <w:t xml:space="preserve">absolutely necessary under exceptional </w:t>
      </w:r>
      <w:r w:rsidR="005D0575">
        <w:t>circumstances,</w:t>
      </w:r>
      <w:r w:rsidR="008020C8">
        <w:t xml:space="preserve"> </w:t>
      </w:r>
      <w:r>
        <w:t>then an</w:t>
      </w:r>
      <w:r w:rsidR="008020C8">
        <w:t>y</w:t>
      </w:r>
      <w:r>
        <w:t xml:space="preserve"> extension must be agreed by the data subject and signed off by the Controller within one month of the request. If an extension is agreed, then the information must be provided within a maximum of three months from the receipt of the request. </w:t>
      </w:r>
    </w:p>
    <w:p w14:paraId="7034D45F" w14:textId="1D3C1721" w:rsidR="003C32AE" w:rsidRPr="00EE00B2" w:rsidRDefault="003C32AE" w:rsidP="003C32AE">
      <w:pPr>
        <w:pStyle w:val="Heading3awhen2aisusedbeforeit"/>
      </w:pPr>
      <w:r w:rsidRPr="00EE00B2">
        <w:t>If a request is received electronically (</w:t>
      </w:r>
      <w:proofErr w:type="spellStart"/>
      <w:r w:rsidR="000F4553">
        <w:t>eg</w:t>
      </w:r>
      <w:proofErr w:type="spellEnd"/>
      <w:r w:rsidRPr="00EE00B2">
        <w:t xml:space="preserve"> via e-mail) then the request must be responded to electronically. </w:t>
      </w:r>
    </w:p>
    <w:p w14:paraId="08AB5D93" w14:textId="0CB6D514" w:rsidR="003C32AE" w:rsidRPr="00EE00B2" w:rsidRDefault="00AC1E75" w:rsidP="003C32AE">
      <w:pPr>
        <w:pStyle w:val="Heading3awhen2aisusedbeforeit"/>
      </w:pPr>
      <w:r>
        <w:t>Th</w:t>
      </w:r>
      <w:r w:rsidR="003C32AE" w:rsidRPr="00EE00B2">
        <w:t xml:space="preserve">e data must be provided in a common format </w:t>
      </w:r>
      <w:r w:rsidR="007F44B9">
        <w:t>(</w:t>
      </w:r>
      <w:proofErr w:type="spellStart"/>
      <w:r w:rsidR="00A92BF6">
        <w:t>e</w:t>
      </w:r>
      <w:r w:rsidR="003C32AE" w:rsidRPr="00EE00B2">
        <w:t>g</w:t>
      </w:r>
      <w:proofErr w:type="spellEnd"/>
      <w:r w:rsidR="003C32AE" w:rsidRPr="00EE00B2">
        <w:t xml:space="preserve"> a paper file, a pdf document etc.</w:t>
      </w:r>
      <w:r w:rsidR="007F44B9">
        <w:t>)</w:t>
      </w:r>
      <w:r w:rsidR="00A92BF6">
        <w:t>.</w:t>
      </w:r>
    </w:p>
    <w:p w14:paraId="64B8CEAB" w14:textId="66DC80B8" w:rsidR="004D1505" w:rsidRPr="00EE00B2" w:rsidRDefault="004D1505" w:rsidP="003C32AE">
      <w:pPr>
        <w:pStyle w:val="Heading3awhen2aisusedbeforeit"/>
      </w:pPr>
      <w:r w:rsidRPr="00EE00B2">
        <w:t xml:space="preserve">Only personal data pertaining to the individual who made the request should be released. </w:t>
      </w:r>
    </w:p>
    <w:p w14:paraId="3442FF57" w14:textId="12FAD75F" w:rsidR="004D1505" w:rsidRPr="00EE00B2" w:rsidRDefault="004D1505" w:rsidP="003C32AE">
      <w:pPr>
        <w:pStyle w:val="Heading3awhen2aisusedbeforeit"/>
      </w:pPr>
      <w:r w:rsidRPr="00EE00B2">
        <w:t>If there is any doubt over the identity of the individual making the access request, then reasonable steps must be taken to verify their identity</w:t>
      </w:r>
      <w:r w:rsidR="003428A0" w:rsidRPr="00EE00B2">
        <w:t>, before complying with the request</w:t>
      </w:r>
      <w:r w:rsidRPr="00EE00B2">
        <w:t xml:space="preserve">. </w:t>
      </w:r>
    </w:p>
    <w:p w14:paraId="72365EC6" w14:textId="3E9D0011" w:rsidR="008E1E6D" w:rsidRDefault="004D1505" w:rsidP="00BE0F6D">
      <w:pPr>
        <w:pStyle w:val="Heading3awhen2aisusedbeforeit"/>
      </w:pPr>
      <w:r w:rsidRPr="00EE00B2">
        <w:t xml:space="preserve">When the personal data is provided, the individual must be informed of the </w:t>
      </w:r>
      <w:r w:rsidR="008E1E6D">
        <w:t>r</w:t>
      </w:r>
      <w:r w:rsidRPr="00EE00B2">
        <w:t>ight to lodge a complaint with the relevant supervisory authority</w:t>
      </w:r>
      <w:r w:rsidR="007C36FF">
        <w:t xml:space="preserve"> and the existence of the right to objection, rectification, erasure and restriction of the data.</w:t>
      </w:r>
    </w:p>
    <w:p w14:paraId="75630424" w14:textId="21E25BF1" w:rsidR="007776B6" w:rsidRPr="00EE00B2" w:rsidRDefault="008E1E6D" w:rsidP="00BE0F6D">
      <w:pPr>
        <w:pStyle w:val="Heading3awhen2aisusedbeforeit"/>
      </w:pPr>
      <w:r>
        <w:t xml:space="preserve">The data subject may be directed to the relevant privacy/fair processing notice which will </w:t>
      </w:r>
      <w:r w:rsidR="007C36FF">
        <w:t xml:space="preserve">provide </w:t>
      </w:r>
      <w:r>
        <w:t>advi</w:t>
      </w:r>
      <w:r w:rsidR="007C36FF">
        <w:t>c</w:t>
      </w:r>
      <w:r>
        <w:t xml:space="preserve">e on the conditions for processing. </w:t>
      </w:r>
    </w:p>
    <w:p w14:paraId="0847B2CC" w14:textId="1D4F71C8" w:rsidR="00D1244C" w:rsidRPr="00EE00B2" w:rsidRDefault="005F1165" w:rsidP="00D1244C">
      <w:pPr>
        <w:pStyle w:val="Heading1"/>
        <w:rPr>
          <w:snapToGrid w:val="0"/>
        </w:rPr>
      </w:pPr>
      <w:bookmarkStart w:id="62" w:name="_Toc512505636"/>
      <w:r w:rsidRPr="00EE00B2">
        <w:rPr>
          <w:snapToGrid w:val="0"/>
        </w:rPr>
        <w:lastRenderedPageBreak/>
        <w:t>General guidance for</w:t>
      </w:r>
      <w:r w:rsidR="00D1244C" w:rsidRPr="00EE00B2">
        <w:rPr>
          <w:snapToGrid w:val="0"/>
        </w:rPr>
        <w:t xml:space="preserve"> employees</w:t>
      </w:r>
      <w:bookmarkEnd w:id="62"/>
    </w:p>
    <w:p w14:paraId="70ABDDF4" w14:textId="2670359A" w:rsidR="00D1244C" w:rsidRPr="00EE00B2" w:rsidRDefault="00D1244C" w:rsidP="009422B8">
      <w:pPr>
        <w:pStyle w:val="Heading2acontentwithoutH2title"/>
      </w:pPr>
      <w:r w:rsidRPr="00EE00B2">
        <w:t xml:space="preserve">We recognise that there are different areas in the organisation where members of staff may be responsible for processing personal data in different ways. We also recognise that responsibilities and nuances in processing are likely to vary across specialisms and levels of seniority. </w:t>
      </w:r>
      <w:r w:rsidR="009422B8">
        <w:t xml:space="preserve"> </w:t>
      </w:r>
      <w:r w:rsidRPr="00EE00B2">
        <w:t xml:space="preserve">The Company will provide guidance </w:t>
      </w:r>
      <w:r w:rsidR="006569AB">
        <w:t xml:space="preserve">to staff </w:t>
      </w:r>
      <w:r w:rsidRPr="00EE00B2">
        <w:t xml:space="preserve">when </w:t>
      </w:r>
      <w:r w:rsidR="006569AB">
        <w:t xml:space="preserve">processing </w:t>
      </w:r>
      <w:r w:rsidRPr="00EE00B2">
        <w:t xml:space="preserve">personal data specific to their job. </w:t>
      </w:r>
    </w:p>
    <w:p w14:paraId="6EDFEDA4" w14:textId="16E1B435" w:rsidR="00D1244C" w:rsidRPr="00EE00B2" w:rsidRDefault="005F1165" w:rsidP="00D1244C">
      <w:pPr>
        <w:pStyle w:val="Heading1"/>
      </w:pPr>
      <w:bookmarkStart w:id="63" w:name="_Toc512505637"/>
      <w:r w:rsidRPr="00EE00B2">
        <w:t>General r</w:t>
      </w:r>
      <w:r w:rsidR="00D1244C" w:rsidRPr="00EE00B2">
        <w:t>esponsibilities of management</w:t>
      </w:r>
      <w:bookmarkEnd w:id="63"/>
    </w:p>
    <w:p w14:paraId="1FACA836" w14:textId="77777777" w:rsidR="00D1244C" w:rsidRPr="00EE00B2" w:rsidRDefault="00D1244C" w:rsidP="00D1244C">
      <w:pPr>
        <w:pStyle w:val="Heading2acontentwithoutH2title"/>
      </w:pPr>
      <w:r w:rsidRPr="00EE00B2">
        <w:t xml:space="preserve">All members of the senior management are responsible for championing and enforcing this policy to all other staff within the Company, whenever appropriate. </w:t>
      </w:r>
    </w:p>
    <w:p w14:paraId="232DFAAF" w14:textId="02CA8605" w:rsidR="00066CA9" w:rsidRPr="00EE00B2" w:rsidRDefault="00212E5F" w:rsidP="00AC274A">
      <w:pPr>
        <w:pStyle w:val="Heading1"/>
      </w:pPr>
      <w:bookmarkStart w:id="64" w:name="_Toc512505638"/>
      <w:r w:rsidRPr="00EE00B2">
        <w:t>Non</w:t>
      </w:r>
      <w:r w:rsidR="006569AB">
        <w:t>-</w:t>
      </w:r>
      <w:r w:rsidR="009C3F79" w:rsidRPr="00EE00B2">
        <w:t>c</w:t>
      </w:r>
      <w:r w:rsidR="00066CA9" w:rsidRPr="00EE00B2">
        <w:t>ompliance</w:t>
      </w:r>
      <w:bookmarkEnd w:id="64"/>
    </w:p>
    <w:p w14:paraId="4345421E" w14:textId="720174A7" w:rsidR="00D7288E" w:rsidRPr="00EE00B2" w:rsidRDefault="00D7288E" w:rsidP="003C2DB0">
      <w:pPr>
        <w:pStyle w:val="Heading2acontentwithoutH2title"/>
      </w:pPr>
      <w:r w:rsidRPr="00EE00B2">
        <w:t xml:space="preserve">This policy along with associated documents, seeks to guide and instruct all member of staff on how they ensure compliance with data protection laws to which the Company is subject. </w:t>
      </w:r>
    </w:p>
    <w:p w14:paraId="111CF1D8" w14:textId="1BBA7A17" w:rsidR="0087454E" w:rsidRPr="00EE00B2" w:rsidRDefault="00D7288E" w:rsidP="003C2DB0">
      <w:pPr>
        <w:pStyle w:val="Heading2acontentwithoutH2title"/>
      </w:pPr>
      <w:r w:rsidRPr="00EE00B2">
        <w:t>If a member of staff should fail to comply with applicable data protection laws, they may subject the Company and themselves as individuals to civil and criminal penalties. This is likely to jeopardise the reputation of the Company and as a result may impact on the operational and performance capabilities of the business.</w:t>
      </w:r>
    </w:p>
    <w:p w14:paraId="5BEA859E" w14:textId="3EBBD4E9" w:rsidR="00D7288E" w:rsidRPr="00EE00B2" w:rsidRDefault="00D7288E" w:rsidP="003C2DB0">
      <w:pPr>
        <w:pStyle w:val="Heading2acontentwithoutH2title"/>
      </w:pPr>
      <w:r w:rsidRPr="00EE00B2">
        <w:t>As the ramifications of non-compliance are potentially severe, any failure to comply with this policy or reasonable instruction given in connection with the protection and security of personal data, may result in disciplinary action. Serious</w:t>
      </w:r>
      <w:r w:rsidR="00375AA0" w:rsidRPr="00EE00B2">
        <w:t xml:space="preserve">, </w:t>
      </w:r>
      <w:r w:rsidRPr="00EE00B2">
        <w:t>deliberate</w:t>
      </w:r>
      <w:r w:rsidR="00375AA0" w:rsidRPr="00EE00B2">
        <w:t xml:space="preserve"> or negligent</w:t>
      </w:r>
      <w:r w:rsidRPr="00EE00B2">
        <w:t xml:space="preserve"> transgressions </w:t>
      </w:r>
      <w:r w:rsidR="00375AA0" w:rsidRPr="00EE00B2">
        <w:t xml:space="preserve">may be regarded as gross misconduct and if substantiated, may result in summary dismissal (without notice). </w:t>
      </w:r>
    </w:p>
    <w:p w14:paraId="302449F2" w14:textId="2C3BAF40" w:rsidR="00E1546A" w:rsidRPr="00EE00B2" w:rsidRDefault="00E1546A" w:rsidP="00AC274A">
      <w:pPr>
        <w:pStyle w:val="Heading2"/>
      </w:pPr>
      <w:bookmarkStart w:id="65" w:name="_Toc512505639"/>
      <w:r w:rsidRPr="00EE00B2">
        <w:t>Third parties, contractors and self-employed persons</w:t>
      </w:r>
      <w:bookmarkEnd w:id="65"/>
    </w:p>
    <w:p w14:paraId="1064BC96" w14:textId="6EEE5282" w:rsidR="00E1546A" w:rsidRPr="00EE00B2" w:rsidRDefault="00E1546A" w:rsidP="003C2DB0">
      <w:pPr>
        <w:pStyle w:val="Heading3awhen2aisusedbeforeit"/>
      </w:pPr>
      <w:r w:rsidRPr="00EE00B2">
        <w:t>If any self-employed person, contractor or third part</w:t>
      </w:r>
      <w:r w:rsidR="00DA40FC" w:rsidRPr="00EE00B2">
        <w:t>y</w:t>
      </w:r>
      <w:r w:rsidRPr="00EE00B2">
        <w:t xml:space="preserve"> </w:t>
      </w:r>
      <w:r w:rsidR="00DA40FC" w:rsidRPr="00EE00B2">
        <w:t>is</w:t>
      </w:r>
      <w:r w:rsidRPr="00EE00B2">
        <w:t xml:space="preserve"> found to be failing to meet obligations with applicable data protection laws then notice may be served on the contract for service. </w:t>
      </w:r>
    </w:p>
    <w:p w14:paraId="01D858C4" w14:textId="3D10D092" w:rsidR="00E1546A" w:rsidRPr="00EE00B2" w:rsidRDefault="00E1546A" w:rsidP="003C2DB0">
      <w:pPr>
        <w:pStyle w:val="Heading3awhen2aisusedbeforeit"/>
      </w:pPr>
      <w:r w:rsidRPr="00EE00B2">
        <w:t xml:space="preserve">Serious, deliberate or negligent transgressions may permit the Company to terminate the contract for service with immediate effect. In this event, all reasonable steps will be taken to recover and protect the personal data concerned and the relevant supervisory authority </w:t>
      </w:r>
      <w:r w:rsidR="00447495" w:rsidRPr="00EE00B2">
        <w:t xml:space="preserve">will </w:t>
      </w:r>
      <w:r w:rsidRPr="00EE00B2">
        <w:t xml:space="preserve">be notified. Where the rights and freedoms of data </w:t>
      </w:r>
      <w:proofErr w:type="spellStart"/>
      <w:r w:rsidRPr="00EE00B2">
        <w:t>subjec</w:t>
      </w:r>
      <w:r w:rsidR="0098362C">
        <w:t>s</w:t>
      </w:r>
      <w:r w:rsidRPr="00EE00B2">
        <w:t>ts</w:t>
      </w:r>
      <w:proofErr w:type="spellEnd"/>
      <w:r w:rsidRPr="00EE00B2">
        <w:t xml:space="preserve"> are likely to be at risk, the data subjects </w:t>
      </w:r>
      <w:r w:rsidR="00D368B1" w:rsidRPr="00EE00B2">
        <w:t xml:space="preserve">will </w:t>
      </w:r>
      <w:r w:rsidRPr="00EE00B2">
        <w:t xml:space="preserve">be notified without delay. </w:t>
      </w:r>
    </w:p>
    <w:p w14:paraId="64BD445C" w14:textId="65B14024" w:rsidR="000A56DE" w:rsidRPr="00EE00B2" w:rsidRDefault="000A56DE" w:rsidP="000A56DE">
      <w:pPr>
        <w:pStyle w:val="Heading1"/>
        <w:keepNext w:val="0"/>
      </w:pPr>
      <w:bookmarkStart w:id="66" w:name="_Toc476147992"/>
      <w:bookmarkStart w:id="67" w:name="_Toc476232369"/>
      <w:bookmarkStart w:id="68" w:name="_Toc512505640"/>
      <w:r w:rsidRPr="00EE00B2">
        <w:t>Further information</w:t>
      </w:r>
      <w:bookmarkEnd w:id="66"/>
      <w:bookmarkEnd w:id="67"/>
      <w:bookmarkEnd w:id="68"/>
    </w:p>
    <w:p w14:paraId="4BF45E27" w14:textId="53E750FC" w:rsidR="000A56DE" w:rsidRPr="00EE00B2" w:rsidRDefault="000A56DE" w:rsidP="00ED4E54">
      <w:pPr>
        <w:rPr>
          <w:rStyle w:val="HighlightTextChar"/>
        </w:rPr>
      </w:pPr>
      <w:bookmarkStart w:id="69" w:name="_Toc476147993"/>
      <w:r w:rsidRPr="00EE00B2">
        <w:t>Any queries or comments about this policy</w:t>
      </w:r>
      <w:r w:rsidR="00DB68C3" w:rsidRPr="00EE00B2">
        <w:t>, or any concerns that the policy has not been followed,</w:t>
      </w:r>
      <w:r w:rsidRPr="00EE00B2">
        <w:t xml:space="preserve"> should be addressed to </w:t>
      </w:r>
      <w:r w:rsidR="0098362C">
        <w:rPr>
          <w:rStyle w:val="Heading3awhen2aisusedbeforeitChar"/>
        </w:rPr>
        <w:t>Sarah Brown.</w:t>
      </w:r>
    </w:p>
    <w:p w14:paraId="78CCEB1C" w14:textId="33405D12" w:rsidR="000A56DE" w:rsidRPr="00EE00B2" w:rsidRDefault="000A56DE" w:rsidP="000A56DE">
      <w:pPr>
        <w:pStyle w:val="Heading1"/>
        <w:keepNext w:val="0"/>
      </w:pPr>
      <w:bookmarkStart w:id="70" w:name="_Toc476232370"/>
      <w:bookmarkStart w:id="71" w:name="_Toc512505641"/>
      <w:r w:rsidRPr="00EE00B2">
        <w:lastRenderedPageBreak/>
        <w:t>Policy owner</w:t>
      </w:r>
      <w:bookmarkEnd w:id="69"/>
      <w:bookmarkEnd w:id="70"/>
      <w:bookmarkEnd w:id="71"/>
    </w:p>
    <w:p w14:paraId="6864956B" w14:textId="541E0A80" w:rsidR="000A56DE" w:rsidRPr="00EE00B2" w:rsidRDefault="000A56DE" w:rsidP="00ED4E54">
      <w:r w:rsidRPr="00EE00B2">
        <w:t>This policy is owned and maintained by</w:t>
      </w:r>
      <w:r w:rsidR="00A4576A">
        <w:t xml:space="preserve"> </w:t>
      </w:r>
      <w:r w:rsidR="0098362C">
        <w:t>Sarah Brown.</w:t>
      </w:r>
    </w:p>
    <w:p w14:paraId="75C51AA3" w14:textId="473F5CB9" w:rsidR="000A56DE" w:rsidRPr="00EE00B2" w:rsidRDefault="000A56DE" w:rsidP="000A56DE">
      <w:pPr>
        <w:pStyle w:val="Heading1"/>
        <w:keepNext w:val="0"/>
      </w:pPr>
      <w:bookmarkStart w:id="72" w:name="_Toc476147994"/>
      <w:bookmarkStart w:id="73" w:name="_Toc476232371"/>
      <w:bookmarkStart w:id="74" w:name="_Toc512505642"/>
      <w:r w:rsidRPr="00EE00B2">
        <w:t>Policy review date</w:t>
      </w:r>
      <w:bookmarkEnd w:id="72"/>
      <w:bookmarkEnd w:id="73"/>
      <w:bookmarkEnd w:id="74"/>
    </w:p>
    <w:p w14:paraId="053E12A9" w14:textId="69C170C9" w:rsidR="00B73225" w:rsidRDefault="000A56DE" w:rsidP="001B0570">
      <w:pPr>
        <w:rPr>
          <w:rStyle w:val="HighlightTextChar"/>
        </w:rPr>
      </w:pPr>
      <w:r w:rsidRPr="00EE00B2">
        <w:t>Date last reviewed:</w:t>
      </w:r>
      <w:r w:rsidRPr="00EE00B2">
        <w:tab/>
      </w:r>
      <w:r w:rsidRPr="00A4576A">
        <w:rPr>
          <w:rStyle w:val="Heading3awhen2aisusedbeforeitChar"/>
        </w:rPr>
        <w:tab/>
      </w:r>
      <w:r w:rsidR="00A4576A" w:rsidRPr="00A4576A">
        <w:rPr>
          <w:rStyle w:val="Heading3awhen2aisusedbeforeitChar"/>
        </w:rPr>
        <w:t>2</w:t>
      </w:r>
      <w:r w:rsidR="0098362C">
        <w:rPr>
          <w:rStyle w:val="Heading3awhen2aisusedbeforeitChar"/>
        </w:rPr>
        <w:t>6</w:t>
      </w:r>
      <w:r w:rsidR="00A4576A" w:rsidRPr="00A4576A">
        <w:rPr>
          <w:rStyle w:val="Heading3awhen2aisusedbeforeitChar"/>
        </w:rPr>
        <w:t>/04/2018</w:t>
      </w:r>
    </w:p>
    <w:p w14:paraId="7E08DAF2" w14:textId="77777777" w:rsidR="00600CDD" w:rsidRDefault="00600CDD" w:rsidP="00600CDD">
      <w:pPr>
        <w:spacing w:after="120" w:line="240" w:lineRule="auto"/>
        <w:ind w:right="-694"/>
        <w:rPr>
          <w:rFonts w:cs="Arial"/>
          <w:b/>
          <w:sz w:val="22"/>
        </w:rPr>
      </w:pPr>
    </w:p>
    <w:p w14:paraId="16265C34" w14:textId="1B846587" w:rsidR="00D33E9E" w:rsidRDefault="00D33E9E" w:rsidP="00DA1E79"/>
    <w:p w14:paraId="4137A3DD" w14:textId="075E3A77" w:rsidR="00A926DC" w:rsidRDefault="00A926DC" w:rsidP="00DA1E79"/>
    <w:p w14:paraId="44F594A3" w14:textId="258953D0" w:rsidR="00A926DC" w:rsidRDefault="00A926DC" w:rsidP="00DA1E79"/>
    <w:p w14:paraId="2061286F" w14:textId="77777777" w:rsidR="00A926DC" w:rsidRPr="009F77F6" w:rsidRDefault="00A926DC" w:rsidP="00DA1E79"/>
    <w:sectPr w:rsidR="00A926DC" w:rsidRPr="009F77F6" w:rsidSect="00B60546">
      <w:headerReference w:type="default" r:id="rId13"/>
      <w:footerReference w:type="default" r:id="rId14"/>
      <w:footerReference w:type="first" r:id="rId15"/>
      <w:pgSz w:w="11906" w:h="16838"/>
      <w:pgMar w:top="1440" w:right="1416" w:bottom="1276" w:left="1440" w:header="709" w:footer="157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F5F5E" w14:textId="77777777" w:rsidR="0004554F" w:rsidRDefault="0004554F" w:rsidP="00E67D14">
      <w:pPr>
        <w:spacing w:after="0" w:line="240" w:lineRule="auto"/>
      </w:pPr>
      <w:r>
        <w:separator/>
      </w:r>
    </w:p>
  </w:endnote>
  <w:endnote w:type="continuationSeparator" w:id="0">
    <w:p w14:paraId="634B350B" w14:textId="77777777" w:rsidR="0004554F" w:rsidRDefault="0004554F" w:rsidP="00E67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A00000AF" w:usb1="5000604B"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bin">
    <w:altName w:val="Calibri"/>
    <w:panose1 w:val="00000000000000000000"/>
    <w:charset w:val="00"/>
    <w:family w:val="swiss"/>
    <w:notTrueType/>
    <w:pitch w:val="variable"/>
    <w:sig w:usb0="8000002F" w:usb1="0000000B"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C981C" w14:textId="79B2977B" w:rsidR="00721B5D" w:rsidRDefault="005910AC" w:rsidP="001E0E58">
    <w:pPr>
      <w:pStyle w:val="Footer"/>
      <w:tabs>
        <w:tab w:val="clear" w:pos="4513"/>
        <w:tab w:val="clear" w:pos="9026"/>
        <w:tab w:val="left" w:pos="7500"/>
      </w:tabs>
    </w:pPr>
    <w:sdt>
      <w:sdtPr>
        <w:id w:val="1711071173"/>
        <w:docPartObj>
          <w:docPartGallery w:val="Page Numbers (Bottom of Page)"/>
          <w:docPartUnique/>
        </w:docPartObj>
      </w:sdtPr>
      <w:sdtEndPr/>
      <w:sdtContent>
        <w:r w:rsidR="00721B5D" w:rsidRPr="0026585E">
          <w:rPr>
            <w:noProof/>
            <w:sz w:val="24"/>
            <w:szCs w:val="24"/>
            <w:lang w:eastAsia="en-GB"/>
          </w:rPr>
          <mc:AlternateContent>
            <mc:Choice Requires="wps">
              <w:drawing>
                <wp:anchor distT="45720" distB="45720" distL="114300" distR="114300" simplePos="0" relativeHeight="251687936" behindDoc="0" locked="0" layoutInCell="1" allowOverlap="1" wp14:anchorId="423ADBE0" wp14:editId="6711F80A">
                  <wp:simplePos x="0" y="0"/>
                  <wp:positionH relativeFrom="column">
                    <wp:posOffset>-552450</wp:posOffset>
                  </wp:positionH>
                  <wp:positionV relativeFrom="paragraph">
                    <wp:posOffset>479425</wp:posOffset>
                  </wp:positionV>
                  <wp:extent cx="6496050" cy="5238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523875"/>
                          </a:xfrm>
                          <a:prstGeom prst="rect">
                            <a:avLst/>
                          </a:prstGeom>
                          <a:noFill/>
                          <a:ln w="9525">
                            <a:noFill/>
                            <a:miter lim="800000"/>
                            <a:headEnd/>
                            <a:tailEnd/>
                          </a:ln>
                        </wps:spPr>
                        <wps:txbx>
                          <w:txbxContent>
                            <w:p w14:paraId="69B5864F" w14:textId="78DAACF3" w:rsidR="00721B5D" w:rsidRDefault="00721B5D" w:rsidP="004F5235">
                              <w:pPr>
                                <w:outlineLvl w:val="0"/>
                                <w:rPr>
                                  <w:rStyle w:val="Strong"/>
                                </w:rPr>
                              </w:pPr>
                              <w:r>
                                <w:rPr>
                                  <w:rStyle w:val="Strong"/>
                                </w:rPr>
                                <w:tab/>
                              </w:r>
                              <w:r>
                                <w:rPr>
                                  <w:rStyle w:val="Strong"/>
                                </w:rPr>
                                <w:tab/>
                              </w:r>
                              <w:r>
                                <w:rPr>
                                  <w:rStyle w:val="Strong"/>
                                </w:rPr>
                                <w:tab/>
                              </w:r>
                              <w:r>
                                <w:rPr>
                                  <w:rStyle w:val="Strong"/>
                                </w:rPr>
                                <w:ptab w:relativeTo="margin" w:alignment="center" w:leader="none"/>
                              </w:r>
                              <w:r>
                                <w:rPr>
                                  <w:color w:val="000000" w:themeColor="text1"/>
                                </w:rPr>
                                <w:t xml:space="preserve"> </w:t>
                              </w:r>
                              <w:r w:rsidR="001E0E58">
                                <w:rPr>
                                  <w:rStyle w:val="Strong"/>
                                </w:rPr>
                                <w:t>Ellis Brown Associates 26042018</w:t>
                              </w:r>
                            </w:p>
                            <w:p w14:paraId="73EE64C1" w14:textId="74C3103F" w:rsidR="00721B5D" w:rsidRPr="0026585E" w:rsidRDefault="00721B5D" w:rsidP="004F5235">
                              <w:pPr>
                                <w:outlineLvl w:val="0"/>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3ADBE0" id="_x0000_t202" coordsize="21600,21600" o:spt="202" path="m,l,21600r21600,l21600,xe">
                  <v:stroke joinstyle="miter"/>
                  <v:path gradientshapeok="t" o:connecttype="rect"/>
                </v:shapetype>
                <v:shape id="_x0000_s1027" type="#_x0000_t202" style="position:absolute;left:0;text-align:left;margin-left:-43.5pt;margin-top:37.75pt;width:511.5pt;height:41.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" filled="f" stroked="f">
                  <v:textbox>
                    <w:txbxContent>
                      <w:p w14:paraId="69B5864F" w14:textId="78DAACF3" w:rsidR="00721B5D" w:rsidRDefault="00721B5D" w:rsidP="004F5235">
                        <w:pPr>
                          <w:outlineLvl w:val="0"/>
                          <w:rPr>
                            <w:rStyle w:val="Strong"/>
                          </w:rPr>
                        </w:pPr>
                        <w:r>
                          <w:rPr>
                            <w:rStyle w:val="Strong"/>
                          </w:rPr>
                          <w:tab/>
                        </w:r>
                        <w:r>
                          <w:rPr>
                            <w:rStyle w:val="Strong"/>
                          </w:rPr>
                          <w:tab/>
                        </w:r>
                        <w:r>
                          <w:rPr>
                            <w:rStyle w:val="Strong"/>
                          </w:rPr>
                          <w:tab/>
                        </w:r>
                        <w:r>
                          <w:rPr>
                            <w:rStyle w:val="Strong"/>
                          </w:rPr>
                          <w:ptab w:relativeTo="margin" w:alignment="center" w:leader="none"/>
                        </w:r>
                        <w:r>
                          <w:rPr>
                            <w:color w:val="000000" w:themeColor="text1"/>
                          </w:rPr>
                          <w:t xml:space="preserve"> </w:t>
                        </w:r>
                        <w:r w:rsidR="001E0E58">
                          <w:rPr>
                            <w:rStyle w:val="Strong"/>
                          </w:rPr>
                          <w:t>Ellis Brown Associates 26042018</w:t>
                        </w:r>
                      </w:p>
                      <w:p w14:paraId="73EE64C1" w14:textId="74C3103F" w:rsidR="00721B5D" w:rsidRPr="0026585E" w:rsidRDefault="00721B5D" w:rsidP="004F5235">
                        <w:pPr>
                          <w:outlineLvl w:val="0"/>
                          <w:rPr>
                            <w:color w:val="000000" w:themeColor="text1"/>
                          </w:rPr>
                        </w:pPr>
                      </w:p>
                    </w:txbxContent>
                  </v:textbox>
                </v:shape>
              </w:pict>
            </mc:Fallback>
          </mc:AlternateContent>
        </w:r>
        <w:r w:rsidR="00721B5D">
          <w:rPr>
            <w:rFonts w:asciiTheme="majorHAnsi" w:eastAsiaTheme="majorEastAsia" w:hAnsiTheme="majorHAnsi" w:cstheme="majorBidi"/>
            <w:noProof/>
            <w:sz w:val="28"/>
            <w:szCs w:val="28"/>
            <w:lang w:eastAsia="en-GB"/>
          </w:rPr>
          <mc:AlternateContent>
            <mc:Choice Requires="wps">
              <w:drawing>
                <wp:anchor distT="0" distB="0" distL="114300" distR="114300" simplePos="0" relativeHeight="251685888" behindDoc="0" locked="0" layoutInCell="1" allowOverlap="1" wp14:anchorId="37658567" wp14:editId="4CBB9E3A">
                  <wp:simplePos x="0" y="0"/>
                  <wp:positionH relativeFrom="rightMargin">
                    <wp:align>center</wp:align>
                  </wp:positionH>
                  <wp:positionV relativeFrom="bottomMargin">
                    <wp:align>center</wp:align>
                  </wp:positionV>
                  <wp:extent cx="512445" cy="441325"/>
                  <wp:effectExtent l="0" t="0" r="1905" b="0"/>
                  <wp:wrapNone/>
                  <wp:docPr id="16" name="Flowchart: Alternate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5392FE39" w14:textId="3589D7FA" w:rsidR="00721B5D" w:rsidRPr="00441D19" w:rsidRDefault="00721B5D">
                              <w:pPr>
                                <w:pStyle w:val="Footer"/>
                                <w:pBdr>
                                  <w:top w:val="single" w:sz="12" w:space="1" w:color="A5A5A5" w:themeColor="accent3"/>
                                  <w:bottom w:val="single" w:sz="48" w:space="1" w:color="A5A5A5" w:themeColor="accent3"/>
                                </w:pBdr>
                                <w:jc w:val="center"/>
                                <w:rPr>
                                  <w:rStyle w:val="Strong"/>
                                </w:rPr>
                              </w:pPr>
                              <w:r w:rsidRPr="00441D19">
                                <w:rPr>
                                  <w:rStyle w:val="Strong"/>
                                </w:rPr>
                                <w:fldChar w:fldCharType="begin"/>
                              </w:r>
                              <w:r w:rsidRPr="00441D19">
                                <w:rPr>
                                  <w:rStyle w:val="Strong"/>
                                </w:rPr>
                                <w:instrText xml:space="preserve"> PAGE    \* MERGEFORMAT </w:instrText>
                              </w:r>
                              <w:r w:rsidRPr="00441D19">
                                <w:rPr>
                                  <w:rStyle w:val="Strong"/>
                                </w:rPr>
                                <w:fldChar w:fldCharType="separate"/>
                              </w:r>
                              <w:r>
                                <w:rPr>
                                  <w:rStyle w:val="Strong"/>
                                  <w:noProof/>
                                </w:rPr>
                                <w:t>18</w:t>
                              </w:r>
                              <w:r w:rsidRPr="00441D19">
                                <w:rPr>
                                  <w:rStyle w:val="Strong"/>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5856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6" o:spid="_x0000_s1028" type="#_x0000_t176" style="position:absolute;left:0;text-align:left;margin-left:0;margin-top:0;width:40.35pt;height:34.75pt;z-index:2516858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" filled="f" fillcolor="#5c83b4" stroked="f" strokecolor="#737373">
                  <v:textbox>
                    <w:txbxContent>
                      <w:p w14:paraId="5392FE39" w14:textId="3589D7FA" w:rsidR="00721B5D" w:rsidRPr="00441D19" w:rsidRDefault="00721B5D">
                        <w:pPr>
                          <w:pStyle w:val="Footer"/>
                          <w:pBdr>
                            <w:top w:val="single" w:sz="12" w:space="1" w:color="A5A5A5" w:themeColor="accent3"/>
                            <w:bottom w:val="single" w:sz="48" w:space="1" w:color="A5A5A5" w:themeColor="accent3"/>
                          </w:pBdr>
                          <w:jc w:val="center"/>
                          <w:rPr>
                            <w:rStyle w:val="Strong"/>
                          </w:rPr>
                        </w:pPr>
                        <w:r w:rsidRPr="00441D19">
                          <w:rPr>
                            <w:rStyle w:val="Strong"/>
                          </w:rPr>
                          <w:fldChar w:fldCharType="begin"/>
                        </w:r>
                        <w:r w:rsidRPr="00441D19">
                          <w:rPr>
                            <w:rStyle w:val="Strong"/>
                          </w:rPr>
                          <w:instrText xml:space="preserve"> PAGE    \* MERGEFORMAT </w:instrText>
                        </w:r>
                        <w:r w:rsidRPr="00441D19">
                          <w:rPr>
                            <w:rStyle w:val="Strong"/>
                          </w:rPr>
                          <w:fldChar w:fldCharType="separate"/>
                        </w:r>
                        <w:r>
                          <w:rPr>
                            <w:rStyle w:val="Strong"/>
                            <w:noProof/>
                          </w:rPr>
                          <w:t>18</w:t>
                        </w:r>
                        <w:r w:rsidRPr="00441D19">
                          <w:rPr>
                            <w:rStyle w:val="Strong"/>
                          </w:rPr>
                          <w:fldChar w:fldCharType="end"/>
                        </w:r>
                      </w:p>
                    </w:txbxContent>
                  </v:textbox>
                  <w10:wrap anchorx="margin" anchory="margin"/>
                </v:shape>
              </w:pict>
            </mc:Fallback>
          </mc:AlternateContent>
        </w:r>
      </w:sdtContent>
    </w:sdt>
    <w:r w:rsidR="001E0E58">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7CF35" w14:textId="77777777" w:rsidR="00721B5D" w:rsidRDefault="00721B5D">
    <w:pPr>
      <w:pStyle w:val="Footer"/>
    </w:pPr>
    <w:r w:rsidRPr="0026585E">
      <w:rPr>
        <w:noProof/>
        <w:sz w:val="24"/>
        <w:szCs w:val="24"/>
        <w:lang w:eastAsia="en-GB"/>
      </w:rPr>
      <mc:AlternateContent>
        <mc:Choice Requires="wps">
          <w:drawing>
            <wp:anchor distT="45720" distB="45720" distL="114300" distR="114300" simplePos="0" relativeHeight="251689984" behindDoc="0" locked="0" layoutInCell="1" allowOverlap="1" wp14:anchorId="54B200CB" wp14:editId="4BD550E6">
              <wp:simplePos x="0" y="0"/>
              <wp:positionH relativeFrom="column">
                <wp:posOffset>-914400</wp:posOffset>
              </wp:positionH>
              <wp:positionV relativeFrom="paragraph">
                <wp:posOffset>378460</wp:posOffset>
              </wp:positionV>
              <wp:extent cx="7543800" cy="140462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404620"/>
                      </a:xfrm>
                      <a:prstGeom prst="rect">
                        <a:avLst/>
                      </a:prstGeom>
                      <a:noFill/>
                      <a:ln w="9525">
                        <a:noFill/>
                        <a:miter lim="800000"/>
                        <a:headEnd/>
                        <a:tailEnd/>
                      </a:ln>
                    </wps:spPr>
                    <wps:txbx>
                      <w:txbxContent>
                        <w:p w14:paraId="2EF787EA" w14:textId="77777777" w:rsidR="00721B5D" w:rsidRPr="0026585E" w:rsidRDefault="00721B5D" w:rsidP="00441D19">
                          <w:pPr>
                            <w:rPr>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B200CB" id="_x0000_t202" coordsize="21600,21600" o:spt="202" path="m,l,21600r21600,l21600,xe">
              <v:stroke joinstyle="miter"/>
              <v:path gradientshapeok="t" o:connecttype="rect"/>
            </v:shapetype>
            <v:shape id="_x0000_s1029" type="#_x0000_t202" style="position:absolute;left:0;text-align:left;margin-left:-1in;margin-top:29.8pt;width:594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" filled="f" stroked="f">
              <v:textbox style="mso-fit-shape-to-text:t">
                <w:txbxContent>
                  <w:p w14:paraId="2EF787EA" w14:textId="77777777" w:rsidR="00721B5D" w:rsidRPr="0026585E" w:rsidRDefault="00721B5D" w:rsidP="00441D19">
                    <w:pPr>
                      <w:rPr>
                        <w:color w:val="000000" w:themeColor="text1"/>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91DDF" w14:textId="77777777" w:rsidR="0004554F" w:rsidRDefault="0004554F" w:rsidP="00E67D14">
      <w:pPr>
        <w:spacing w:after="0" w:line="240" w:lineRule="auto"/>
      </w:pPr>
      <w:r>
        <w:separator/>
      </w:r>
    </w:p>
  </w:footnote>
  <w:footnote w:type="continuationSeparator" w:id="0">
    <w:p w14:paraId="51F47FA3" w14:textId="77777777" w:rsidR="0004554F" w:rsidRDefault="0004554F" w:rsidP="00E67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6AE0B" w14:textId="2105B81D" w:rsidR="00721B5D" w:rsidRPr="00E62CDE" w:rsidRDefault="005910AC" w:rsidP="00441D19">
    <w:pPr>
      <w:pStyle w:val="Header"/>
      <w:pBdr>
        <w:bottom w:val="thinThickSmallGap" w:sz="24" w:space="1" w:color="808080" w:themeColor="background1" w:themeShade="80"/>
      </w:pBdr>
      <w:jc w:val="right"/>
      <w:rPr>
        <w:rStyle w:val="IntenseEmphasis"/>
      </w:rPr>
    </w:pPr>
    <w:sdt>
      <w:sdtPr>
        <w:rPr>
          <w:rStyle w:val="IntenseEmphasis"/>
        </w:rPr>
        <w:alias w:val="Title"/>
        <w:tag w:val=""/>
        <w:id w:val="-1078586049"/>
        <w:placeholder>
          <w:docPart w:val="40C8BC3240EB4BF5AFFBE55B573953A2"/>
        </w:placeholder>
        <w:dataBinding w:prefixMappings="xmlns:ns0='http://purl.org/dc/elements/1.1/' xmlns:ns1='http://schemas.openxmlformats.org/package/2006/metadata/core-properties' " w:xpath="/ns1:coreProperties[1]/ns0:title[1]" w:storeItemID="{6C3C8BC8-F283-45AE-878A-BAB7291924A1}"/>
        <w:text/>
      </w:sdtPr>
      <w:sdtEndPr>
        <w:rPr>
          <w:rStyle w:val="IntenseEmphasis"/>
        </w:rPr>
      </w:sdtEndPr>
      <w:sdtContent>
        <w:r w:rsidR="00721B5D">
          <w:rPr>
            <w:rStyle w:val="IntenseEmphasis"/>
          </w:rPr>
          <w:t>General data protection policy</w:t>
        </w:r>
      </w:sdtContent>
    </w:sdt>
  </w:p>
  <w:p w14:paraId="23FFA281" w14:textId="77777777" w:rsidR="00721B5D" w:rsidRDefault="00721B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72045"/>
    <w:multiLevelType w:val="hybridMultilevel"/>
    <w:tmpl w:val="58227F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432BD"/>
    <w:multiLevelType w:val="multilevel"/>
    <w:tmpl w:val="37FE6908"/>
    <w:name w:val="HRS Policy Doc"/>
    <w:lvl w:ilvl="0">
      <w:start w:val="1"/>
      <w:numFmt w:val="decimal"/>
      <w:lvlText w:val="%1"/>
      <w:lvlJc w:val="left"/>
      <w:pPr>
        <w:tabs>
          <w:tab w:val="num" w:pos="964"/>
        </w:tabs>
        <w:ind w:left="0" w:firstLine="0"/>
      </w:pPr>
      <w:rPr>
        <w:rFonts w:hint="default"/>
      </w:rPr>
    </w:lvl>
    <w:lvl w:ilvl="1">
      <w:start w:val="1"/>
      <w:numFmt w:val="decimal"/>
      <w:lvlText w:val="%1.%2"/>
      <w:lvlJc w:val="left"/>
      <w:pPr>
        <w:tabs>
          <w:tab w:val="num" w:pos="964"/>
        </w:tabs>
        <w:ind w:left="0" w:firstLine="0"/>
      </w:pPr>
      <w:rPr>
        <w:rFonts w:hint="default"/>
      </w:rPr>
    </w:lvl>
    <w:lvl w:ilvl="2">
      <w:start w:val="1"/>
      <w:numFmt w:val="decimal"/>
      <w:lvlText w:val="%1.%2.%3"/>
      <w:lvlJc w:val="left"/>
      <w:pPr>
        <w:tabs>
          <w:tab w:val="num" w:pos="964"/>
        </w:tabs>
        <w:ind w:left="0" w:firstLine="0"/>
      </w:pPr>
      <w:rPr>
        <w:rFonts w:hint="default"/>
      </w:rPr>
    </w:lvl>
    <w:lvl w:ilvl="3">
      <w:start w:val="1"/>
      <w:numFmt w:val="decimal"/>
      <w:lvlText w:val="%1.%2.%3.%4"/>
      <w:lvlJc w:val="left"/>
      <w:pPr>
        <w:tabs>
          <w:tab w:val="num" w:pos="964"/>
        </w:tabs>
        <w:ind w:left="0" w:firstLine="0"/>
      </w:pPr>
      <w:rPr>
        <w:rFonts w:hint="default"/>
      </w:rPr>
    </w:lvl>
    <w:lvl w:ilvl="4">
      <w:start w:val="1"/>
      <w:numFmt w:val="decimal"/>
      <w:lvlText w:val="%1.%2.%3.%4.%5"/>
      <w:lvlJc w:val="left"/>
      <w:pPr>
        <w:tabs>
          <w:tab w:val="num" w:pos="964"/>
        </w:tabs>
        <w:ind w:left="964" w:hanging="9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A1C1041"/>
    <w:multiLevelType w:val="hybridMultilevel"/>
    <w:tmpl w:val="590EFBDC"/>
    <w:lvl w:ilvl="0" w:tplc="08090001">
      <w:start w:val="1"/>
      <w:numFmt w:val="bullet"/>
      <w:lvlText w:val=""/>
      <w:lvlJc w:val="left"/>
      <w:pPr>
        <w:ind w:left="8280" w:hanging="360"/>
      </w:pPr>
      <w:rPr>
        <w:rFonts w:ascii="Symbol" w:hAnsi="Symbol" w:hint="default"/>
      </w:rPr>
    </w:lvl>
    <w:lvl w:ilvl="1" w:tplc="08090003" w:tentative="1">
      <w:start w:val="1"/>
      <w:numFmt w:val="bullet"/>
      <w:lvlText w:val="o"/>
      <w:lvlJc w:val="left"/>
      <w:pPr>
        <w:ind w:left="9000" w:hanging="360"/>
      </w:pPr>
      <w:rPr>
        <w:rFonts w:ascii="Courier New" w:hAnsi="Courier New" w:cs="Courier New" w:hint="default"/>
      </w:rPr>
    </w:lvl>
    <w:lvl w:ilvl="2" w:tplc="08090005" w:tentative="1">
      <w:start w:val="1"/>
      <w:numFmt w:val="bullet"/>
      <w:lvlText w:val=""/>
      <w:lvlJc w:val="left"/>
      <w:pPr>
        <w:ind w:left="9720" w:hanging="360"/>
      </w:pPr>
      <w:rPr>
        <w:rFonts w:ascii="Wingdings" w:hAnsi="Wingdings" w:hint="default"/>
      </w:rPr>
    </w:lvl>
    <w:lvl w:ilvl="3" w:tplc="08090001" w:tentative="1">
      <w:start w:val="1"/>
      <w:numFmt w:val="bullet"/>
      <w:lvlText w:val=""/>
      <w:lvlJc w:val="left"/>
      <w:pPr>
        <w:ind w:left="10440" w:hanging="360"/>
      </w:pPr>
      <w:rPr>
        <w:rFonts w:ascii="Symbol" w:hAnsi="Symbol" w:hint="default"/>
      </w:rPr>
    </w:lvl>
    <w:lvl w:ilvl="4" w:tplc="08090003" w:tentative="1">
      <w:start w:val="1"/>
      <w:numFmt w:val="bullet"/>
      <w:lvlText w:val="o"/>
      <w:lvlJc w:val="left"/>
      <w:pPr>
        <w:ind w:left="11160" w:hanging="360"/>
      </w:pPr>
      <w:rPr>
        <w:rFonts w:ascii="Courier New" w:hAnsi="Courier New" w:cs="Courier New" w:hint="default"/>
      </w:rPr>
    </w:lvl>
    <w:lvl w:ilvl="5" w:tplc="08090005" w:tentative="1">
      <w:start w:val="1"/>
      <w:numFmt w:val="bullet"/>
      <w:lvlText w:val=""/>
      <w:lvlJc w:val="left"/>
      <w:pPr>
        <w:ind w:left="11880" w:hanging="360"/>
      </w:pPr>
      <w:rPr>
        <w:rFonts w:ascii="Wingdings" w:hAnsi="Wingdings" w:hint="default"/>
      </w:rPr>
    </w:lvl>
    <w:lvl w:ilvl="6" w:tplc="08090001" w:tentative="1">
      <w:start w:val="1"/>
      <w:numFmt w:val="bullet"/>
      <w:lvlText w:val=""/>
      <w:lvlJc w:val="left"/>
      <w:pPr>
        <w:ind w:left="12600" w:hanging="360"/>
      </w:pPr>
      <w:rPr>
        <w:rFonts w:ascii="Symbol" w:hAnsi="Symbol" w:hint="default"/>
      </w:rPr>
    </w:lvl>
    <w:lvl w:ilvl="7" w:tplc="08090003" w:tentative="1">
      <w:start w:val="1"/>
      <w:numFmt w:val="bullet"/>
      <w:lvlText w:val="o"/>
      <w:lvlJc w:val="left"/>
      <w:pPr>
        <w:ind w:left="13320" w:hanging="360"/>
      </w:pPr>
      <w:rPr>
        <w:rFonts w:ascii="Courier New" w:hAnsi="Courier New" w:cs="Courier New" w:hint="default"/>
      </w:rPr>
    </w:lvl>
    <w:lvl w:ilvl="8" w:tplc="08090005" w:tentative="1">
      <w:start w:val="1"/>
      <w:numFmt w:val="bullet"/>
      <w:lvlText w:val=""/>
      <w:lvlJc w:val="left"/>
      <w:pPr>
        <w:ind w:left="14040" w:hanging="360"/>
      </w:pPr>
      <w:rPr>
        <w:rFonts w:ascii="Wingdings" w:hAnsi="Wingdings" w:hint="default"/>
      </w:rPr>
    </w:lvl>
  </w:abstractNum>
  <w:abstractNum w:abstractNumId="3" w15:restartNumberingAfterBreak="0">
    <w:nsid w:val="0BA14825"/>
    <w:multiLevelType w:val="hybridMultilevel"/>
    <w:tmpl w:val="F350E5E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B14354"/>
    <w:multiLevelType w:val="hybridMultilevel"/>
    <w:tmpl w:val="60D08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AD7D9C"/>
    <w:multiLevelType w:val="hybridMultilevel"/>
    <w:tmpl w:val="2B28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2D9396C"/>
    <w:multiLevelType w:val="multilevel"/>
    <w:tmpl w:val="641AB7FE"/>
    <w:name w:val="HRS Bullets22"/>
    <w:lvl w:ilvl="0">
      <w:start w:val="3"/>
      <w:numFmt w:val="bullet"/>
      <w:lvlText w:val="•"/>
      <w:lvlJc w:val="left"/>
      <w:pPr>
        <w:ind w:left="1152" w:hanging="432"/>
      </w:pPr>
      <w:rPr>
        <w:rFonts w:ascii="Lato" w:eastAsiaTheme="minorHAnsi" w:hAnsi="Lato" w:cstheme="minorBidi" w:hint="default"/>
      </w:rPr>
    </w:lvl>
    <w:lvl w:ilvl="1">
      <w:start w:val="1"/>
      <w:numFmt w:val="decimal"/>
      <w:lvlText w:val="%1.%2"/>
      <w:lvlJc w:val="left"/>
      <w:pPr>
        <w:ind w:left="1296" w:hanging="576"/>
      </w:pPr>
    </w:lvl>
    <w:lvl w:ilvl="2">
      <w:start w:val="1"/>
      <w:numFmt w:val="decimal"/>
      <w:lvlText w:val="%1.%2.%3"/>
      <w:lvlJc w:val="left"/>
      <w:pPr>
        <w:ind w:left="1440" w:hanging="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8" w15:restartNumberingAfterBreak="0">
    <w:nsid w:val="188722D6"/>
    <w:multiLevelType w:val="hybridMultilevel"/>
    <w:tmpl w:val="2FC859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A0653B"/>
    <w:multiLevelType w:val="hybridMultilevel"/>
    <w:tmpl w:val="9812628E"/>
    <w:name w:val="HRS Bullets223"/>
    <w:lvl w:ilvl="0" w:tplc="1500E2D8">
      <w:start w:val="1"/>
      <w:numFmt w:val="decimal"/>
      <w:pStyle w:val="Quote"/>
      <w:lvlText w:val="%1.1"/>
      <w:lvlJc w:val="left"/>
      <w:pPr>
        <w:ind w:left="731" w:hanging="360"/>
      </w:pPr>
      <w:rPr>
        <w:rFonts w:hint="default"/>
      </w:r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10" w15:restartNumberingAfterBreak="0">
    <w:nsid w:val="1F995F8D"/>
    <w:multiLevelType w:val="multilevel"/>
    <w:tmpl w:val="B0B0D5CE"/>
    <w:lvl w:ilvl="0">
      <w:start w:val="1"/>
      <w:numFmt w:val="bullet"/>
      <w:lvlText w:val=""/>
      <w:lvlJc w:val="left"/>
      <w:pPr>
        <w:ind w:left="4402" w:hanging="432"/>
      </w:pPr>
      <w:rPr>
        <w:rFonts w:ascii="Wingdings" w:hAnsi="Wingdings" w:hint="default"/>
      </w:rPr>
    </w:lvl>
    <w:lvl w:ilvl="1">
      <w:start w:val="1"/>
      <w:numFmt w:val="decimal"/>
      <w:lvlText w:val="%1.%2"/>
      <w:lvlJc w:val="left"/>
      <w:pPr>
        <w:ind w:left="576" w:hanging="576"/>
      </w:pPr>
      <w:rPr>
        <w:b w:val="0"/>
        <w:sz w:val="20"/>
        <w:szCs w:val="20"/>
      </w:rPr>
    </w:lvl>
    <w:lvl w:ilvl="2">
      <w:start w:val="1"/>
      <w:numFmt w:val="decimal"/>
      <w:lvlText w:val="%1.%2.%3"/>
      <w:lvlJc w:val="left"/>
      <w:pPr>
        <w:ind w:left="6958" w:hanging="720"/>
      </w:pPr>
      <w:rPr>
        <w:color w:val="auto"/>
      </w:rPr>
    </w:lvl>
    <w:lvl w:ilvl="3">
      <w:start w:val="1"/>
      <w:numFmt w:val="bullet"/>
      <w:lvlText w:val=""/>
      <w:lvlJc w:val="left"/>
      <w:pPr>
        <w:ind w:left="1715" w:hanging="864"/>
      </w:pPr>
      <w:rPr>
        <w:rFonts w:ascii="Symbol" w:hAnsi="Symbo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1405D82"/>
    <w:multiLevelType w:val="hybridMultilevel"/>
    <w:tmpl w:val="1FD6C470"/>
    <w:lvl w:ilvl="0" w:tplc="E7F8C800">
      <w:start w:val="1"/>
      <w:numFmt w:val="bullet"/>
      <w:pStyle w:val="ListParagraph"/>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56E1E38"/>
    <w:multiLevelType w:val="hybridMultilevel"/>
    <w:tmpl w:val="013CC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CD75F0"/>
    <w:multiLevelType w:val="multilevel"/>
    <w:tmpl w:val="07C6BBBA"/>
    <w:lvl w:ilvl="0">
      <w:start w:val="1"/>
      <w:numFmt w:val="decimal"/>
      <w:lvlText w:val="%1."/>
      <w:lvlJc w:val="left"/>
      <w:pPr>
        <w:tabs>
          <w:tab w:val="num" w:pos="340"/>
        </w:tabs>
        <w:ind w:left="907" w:hanging="907"/>
      </w:pPr>
      <w:rPr>
        <w:rFonts w:hint="default"/>
        <w:b/>
        <w:sz w:val="24"/>
        <w:szCs w:val="24"/>
      </w:rPr>
    </w:lvl>
    <w:lvl w:ilvl="1">
      <w:start w:val="1"/>
      <w:numFmt w:val="decimal"/>
      <w:lvlText w:val="%1.%2."/>
      <w:lvlJc w:val="left"/>
      <w:pPr>
        <w:tabs>
          <w:tab w:val="num" w:pos="792"/>
        </w:tabs>
        <w:ind w:left="792" w:hanging="792"/>
      </w:pPr>
      <w:rPr>
        <w:rFonts w:hint="default"/>
        <w:b/>
      </w:rPr>
    </w:lvl>
    <w:lvl w:ilvl="2">
      <w:start w:val="1"/>
      <w:numFmt w:val="decimal"/>
      <w:lvlText w:val="%1.%2.%3."/>
      <w:lvlJc w:val="left"/>
      <w:pPr>
        <w:tabs>
          <w:tab w:val="num" w:pos="1440"/>
        </w:tabs>
        <w:ind w:left="1418" w:hanging="698"/>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26FE1920"/>
    <w:multiLevelType w:val="hybridMultilevel"/>
    <w:tmpl w:val="48CAF162"/>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2576411"/>
    <w:multiLevelType w:val="multilevel"/>
    <w:tmpl w:val="5E901DB6"/>
    <w:lvl w:ilvl="0">
      <w:start w:val="1"/>
      <w:numFmt w:val="decimal"/>
      <w:lvlText w:val="%1"/>
      <w:lvlJc w:val="left"/>
      <w:pPr>
        <w:ind w:left="4402" w:hanging="432"/>
      </w:pPr>
    </w:lvl>
    <w:lvl w:ilvl="1">
      <w:start w:val="1"/>
      <w:numFmt w:val="decimal"/>
      <w:lvlText w:val="%1.%2"/>
      <w:lvlJc w:val="left"/>
      <w:pPr>
        <w:ind w:left="576" w:hanging="576"/>
      </w:pPr>
      <w:rPr>
        <w:b w:val="0"/>
        <w:sz w:val="20"/>
        <w:szCs w:val="20"/>
      </w:rPr>
    </w:lvl>
    <w:lvl w:ilvl="2">
      <w:start w:val="1"/>
      <w:numFmt w:val="decimal"/>
      <w:lvlText w:val="%1.%2.%3"/>
      <w:lvlJc w:val="left"/>
      <w:pPr>
        <w:ind w:left="6958" w:hanging="720"/>
      </w:pPr>
      <w:rPr>
        <w:color w:val="auto"/>
      </w:rPr>
    </w:lvl>
    <w:lvl w:ilvl="3">
      <w:start w:val="1"/>
      <w:numFmt w:val="bullet"/>
      <w:lvlText w:val=""/>
      <w:lvlJc w:val="left"/>
      <w:pPr>
        <w:ind w:left="1715" w:hanging="864"/>
      </w:pPr>
      <w:rPr>
        <w:rFonts w:ascii="Symbol" w:hAnsi="Symbo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B0D2202"/>
    <w:multiLevelType w:val="hybridMultilevel"/>
    <w:tmpl w:val="C5D8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F016ED"/>
    <w:multiLevelType w:val="hybridMultilevel"/>
    <w:tmpl w:val="4DFA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ED258B"/>
    <w:multiLevelType w:val="hybridMultilevel"/>
    <w:tmpl w:val="8CE4A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6E38E2"/>
    <w:multiLevelType w:val="multilevel"/>
    <w:tmpl w:val="B0B0D5CE"/>
    <w:lvl w:ilvl="0">
      <w:start w:val="1"/>
      <w:numFmt w:val="bullet"/>
      <w:lvlText w:val=""/>
      <w:lvlJc w:val="left"/>
      <w:pPr>
        <w:ind w:left="4402" w:hanging="432"/>
      </w:pPr>
      <w:rPr>
        <w:rFonts w:ascii="Wingdings" w:hAnsi="Wingdings" w:hint="default"/>
      </w:rPr>
    </w:lvl>
    <w:lvl w:ilvl="1">
      <w:start w:val="1"/>
      <w:numFmt w:val="decimal"/>
      <w:lvlText w:val="%1.%2"/>
      <w:lvlJc w:val="left"/>
      <w:pPr>
        <w:ind w:left="576" w:hanging="576"/>
      </w:pPr>
      <w:rPr>
        <w:b w:val="0"/>
        <w:sz w:val="20"/>
        <w:szCs w:val="20"/>
      </w:rPr>
    </w:lvl>
    <w:lvl w:ilvl="2">
      <w:start w:val="1"/>
      <w:numFmt w:val="decimal"/>
      <w:lvlText w:val="%1.%2.%3"/>
      <w:lvlJc w:val="left"/>
      <w:pPr>
        <w:ind w:left="6958" w:hanging="720"/>
      </w:pPr>
      <w:rPr>
        <w:color w:val="auto"/>
      </w:rPr>
    </w:lvl>
    <w:lvl w:ilvl="3">
      <w:start w:val="1"/>
      <w:numFmt w:val="bullet"/>
      <w:lvlText w:val=""/>
      <w:lvlJc w:val="left"/>
      <w:pPr>
        <w:ind w:left="1715" w:hanging="864"/>
      </w:pPr>
      <w:rPr>
        <w:rFonts w:ascii="Symbol" w:hAnsi="Symbo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9F86504"/>
    <w:multiLevelType w:val="hybridMultilevel"/>
    <w:tmpl w:val="430ED93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53617125"/>
    <w:multiLevelType w:val="hybridMultilevel"/>
    <w:tmpl w:val="3738BA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1721D5B"/>
    <w:multiLevelType w:val="hybridMultilevel"/>
    <w:tmpl w:val="5644F154"/>
    <w:lvl w:ilvl="0" w:tplc="0809000F">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F">
      <w:start w:val="1"/>
      <w:numFmt w:val="decimal"/>
      <w:lvlText w:val="%4."/>
      <w:lvlJc w:val="left"/>
      <w:pPr>
        <w:ind w:left="3600" w:hanging="360"/>
      </w:pPr>
      <w:rPr>
        <w:rFonts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42651B0"/>
    <w:multiLevelType w:val="multilevel"/>
    <w:tmpl w:val="3918D406"/>
    <w:name w:val="HRS Bullets22"/>
    <w:lvl w:ilvl="0">
      <w:start w:val="1"/>
      <w:numFmt w:val="decimal"/>
      <w:pStyle w:val="Heading1"/>
      <w:lvlText w:val="%1"/>
      <w:lvlJc w:val="left"/>
      <w:pPr>
        <w:ind w:left="4402" w:hanging="432"/>
      </w:pPr>
    </w:lvl>
    <w:lvl w:ilvl="1">
      <w:start w:val="1"/>
      <w:numFmt w:val="decimal"/>
      <w:pStyle w:val="Heading2"/>
      <w:lvlText w:val="%1.%2"/>
      <w:lvlJc w:val="left"/>
      <w:pPr>
        <w:ind w:left="576" w:hanging="576"/>
      </w:pPr>
      <w:rPr>
        <w:b w:val="0"/>
        <w:sz w:val="20"/>
        <w:szCs w:val="20"/>
      </w:rPr>
    </w:lvl>
    <w:lvl w:ilvl="2">
      <w:start w:val="1"/>
      <w:numFmt w:val="decimal"/>
      <w:pStyle w:val="Heading3"/>
      <w:lvlText w:val="%1.%2.%3"/>
      <w:lvlJc w:val="left"/>
      <w:pPr>
        <w:ind w:left="6958" w:hanging="720"/>
      </w:pPr>
      <w:rPr>
        <w:color w:val="auto"/>
      </w:rPr>
    </w:lvl>
    <w:lvl w:ilvl="3">
      <w:start w:val="1"/>
      <w:numFmt w:val="decimal"/>
      <w:pStyle w:val="Heading4"/>
      <w:lvlText w:val="%1.%2.%3.%4"/>
      <w:lvlJc w:val="left"/>
      <w:pPr>
        <w:ind w:left="1715"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6FB77EA"/>
    <w:multiLevelType w:val="multilevel"/>
    <w:tmpl w:val="A5623CF2"/>
    <w:name w:val="HRS Bullets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980152E"/>
    <w:multiLevelType w:val="hybridMultilevel"/>
    <w:tmpl w:val="8C18D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8078A"/>
    <w:multiLevelType w:val="multilevel"/>
    <w:tmpl w:val="B0B0D5CE"/>
    <w:lvl w:ilvl="0">
      <w:start w:val="1"/>
      <w:numFmt w:val="bullet"/>
      <w:lvlText w:val=""/>
      <w:lvlJc w:val="left"/>
      <w:pPr>
        <w:ind w:left="4402" w:hanging="432"/>
      </w:pPr>
      <w:rPr>
        <w:rFonts w:ascii="Wingdings" w:hAnsi="Wingdings" w:hint="default"/>
      </w:rPr>
    </w:lvl>
    <w:lvl w:ilvl="1">
      <w:start w:val="1"/>
      <w:numFmt w:val="decimal"/>
      <w:lvlText w:val="%1.%2"/>
      <w:lvlJc w:val="left"/>
      <w:pPr>
        <w:ind w:left="576" w:hanging="576"/>
      </w:pPr>
      <w:rPr>
        <w:b w:val="0"/>
        <w:sz w:val="20"/>
        <w:szCs w:val="20"/>
      </w:rPr>
    </w:lvl>
    <w:lvl w:ilvl="2">
      <w:start w:val="1"/>
      <w:numFmt w:val="decimal"/>
      <w:lvlText w:val="%1.%2.%3"/>
      <w:lvlJc w:val="left"/>
      <w:pPr>
        <w:ind w:left="6958" w:hanging="720"/>
      </w:pPr>
      <w:rPr>
        <w:color w:val="auto"/>
      </w:rPr>
    </w:lvl>
    <w:lvl w:ilvl="3">
      <w:start w:val="1"/>
      <w:numFmt w:val="bullet"/>
      <w:lvlText w:val=""/>
      <w:lvlJc w:val="left"/>
      <w:pPr>
        <w:ind w:left="1715" w:hanging="864"/>
      </w:pPr>
      <w:rPr>
        <w:rFonts w:ascii="Symbol" w:hAnsi="Symbo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CE97015"/>
    <w:multiLevelType w:val="multilevel"/>
    <w:tmpl w:val="5E901DB6"/>
    <w:lvl w:ilvl="0">
      <w:start w:val="1"/>
      <w:numFmt w:val="decimal"/>
      <w:lvlText w:val="%1"/>
      <w:lvlJc w:val="left"/>
      <w:pPr>
        <w:ind w:left="4402" w:hanging="432"/>
      </w:pPr>
    </w:lvl>
    <w:lvl w:ilvl="1">
      <w:start w:val="1"/>
      <w:numFmt w:val="decimal"/>
      <w:lvlText w:val="%1.%2"/>
      <w:lvlJc w:val="left"/>
      <w:pPr>
        <w:ind w:left="576" w:hanging="576"/>
      </w:pPr>
      <w:rPr>
        <w:b w:val="0"/>
        <w:sz w:val="20"/>
        <w:szCs w:val="20"/>
      </w:rPr>
    </w:lvl>
    <w:lvl w:ilvl="2">
      <w:start w:val="1"/>
      <w:numFmt w:val="decimal"/>
      <w:lvlText w:val="%1.%2.%3"/>
      <w:lvlJc w:val="left"/>
      <w:pPr>
        <w:ind w:left="6958" w:hanging="720"/>
      </w:pPr>
      <w:rPr>
        <w:color w:val="auto"/>
      </w:rPr>
    </w:lvl>
    <w:lvl w:ilvl="3">
      <w:start w:val="1"/>
      <w:numFmt w:val="bullet"/>
      <w:lvlText w:val=""/>
      <w:lvlJc w:val="left"/>
      <w:pPr>
        <w:ind w:left="1715" w:hanging="864"/>
      </w:pPr>
      <w:rPr>
        <w:rFonts w:ascii="Symbol" w:hAnsi="Symbo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D022859"/>
    <w:multiLevelType w:val="multilevel"/>
    <w:tmpl w:val="980EFF94"/>
    <w:name w:val="HRS Bullets"/>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47A498C"/>
    <w:multiLevelType w:val="hybridMultilevel"/>
    <w:tmpl w:val="9AB20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8C5385"/>
    <w:multiLevelType w:val="multilevel"/>
    <w:tmpl w:val="641AB7FE"/>
    <w:name w:val="HRS Bullets222"/>
    <w:lvl w:ilvl="0">
      <w:start w:val="3"/>
      <w:numFmt w:val="bullet"/>
      <w:lvlText w:val="•"/>
      <w:lvlJc w:val="left"/>
      <w:pPr>
        <w:ind w:left="432" w:hanging="432"/>
      </w:pPr>
      <w:rPr>
        <w:rFonts w:ascii="Lato" w:eastAsiaTheme="minorHAnsi" w:hAnsi="Lato" w:cstheme="minorBidi"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4"/>
  </w:num>
  <w:num w:numId="2">
    <w:abstractNumId w:val="11"/>
  </w:num>
  <w:num w:numId="3">
    <w:abstractNumId w:val="3"/>
  </w:num>
  <w:num w:numId="4">
    <w:abstractNumId w:val="9"/>
  </w:num>
  <w:num w:numId="5">
    <w:abstractNumId w:val="6"/>
  </w:num>
  <w:num w:numId="6">
    <w:abstractNumId w:val="22"/>
  </w:num>
  <w:num w:numId="7">
    <w:abstractNumId w:val="23"/>
    <w:lvlOverride w:ilvl="0">
      <w:startOverride w:val="1"/>
    </w:lvlOverride>
    <w:lvlOverride w:ilvl="1"/>
    <w:lvlOverride w:ilvl="2"/>
    <w:lvlOverride w:ilvl="3">
      <w:startOverride w:val="1"/>
    </w:lvlOverride>
    <w:lvlOverride w:ilvl="4"/>
    <w:lvlOverride w:ilvl="5"/>
    <w:lvlOverride w:ilvl="6"/>
    <w:lvlOverride w:ilvl="7"/>
    <w:lvlOverride w:ilvl="8"/>
  </w:num>
  <w:num w:numId="8">
    <w:abstractNumId w:val="2"/>
  </w:num>
  <w:num w:numId="9">
    <w:abstractNumId w:val="0"/>
  </w:num>
  <w:num w:numId="10">
    <w:abstractNumId w:val="30"/>
  </w:num>
  <w:num w:numId="11">
    <w:abstractNumId w:val="17"/>
  </w:num>
  <w:num w:numId="12">
    <w:abstractNumId w:val="4"/>
  </w:num>
  <w:num w:numId="13">
    <w:abstractNumId w:val="18"/>
  </w:num>
  <w:num w:numId="14">
    <w:abstractNumId w:val="26"/>
  </w:num>
  <w:num w:numId="15">
    <w:abstractNumId w:val="5"/>
  </w:num>
  <w:num w:numId="16">
    <w:abstractNumId w:val="21"/>
  </w:num>
  <w:num w:numId="17">
    <w:abstractNumId w:val="12"/>
  </w:num>
  <w:num w:numId="18">
    <w:abstractNumId w:val="16"/>
  </w:num>
  <w:num w:numId="19">
    <w:abstractNumId w:val="8"/>
  </w:num>
  <w:num w:numId="20">
    <w:abstractNumId w:val="11"/>
  </w:num>
  <w:num w:numId="21">
    <w:abstractNumId w:val="14"/>
  </w:num>
  <w:num w:numId="22">
    <w:abstractNumId w:val="20"/>
  </w:num>
  <w:num w:numId="23">
    <w:abstractNumId w:val="24"/>
  </w:num>
  <w:num w:numId="24">
    <w:abstractNumId w:val="13"/>
  </w:num>
  <w:num w:numId="25">
    <w:abstractNumId w:val="15"/>
  </w:num>
  <w:num w:numId="26">
    <w:abstractNumId w:val="28"/>
  </w:num>
  <w:num w:numId="27">
    <w:abstractNumId w:val="27"/>
  </w:num>
  <w:num w:numId="28">
    <w:abstractNumId w:val="19"/>
  </w:num>
  <w:num w:numId="2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378"/>
    <w:rsid w:val="00001355"/>
    <w:rsid w:val="00001993"/>
    <w:rsid w:val="00002F99"/>
    <w:rsid w:val="00005775"/>
    <w:rsid w:val="00007B5C"/>
    <w:rsid w:val="00007E1F"/>
    <w:rsid w:val="00012E12"/>
    <w:rsid w:val="0001333B"/>
    <w:rsid w:val="0002148D"/>
    <w:rsid w:val="000220F0"/>
    <w:rsid w:val="00023C8A"/>
    <w:rsid w:val="00026F6E"/>
    <w:rsid w:val="00027852"/>
    <w:rsid w:val="000328CD"/>
    <w:rsid w:val="00033A67"/>
    <w:rsid w:val="00040FA2"/>
    <w:rsid w:val="00041B48"/>
    <w:rsid w:val="00041C02"/>
    <w:rsid w:val="00042C7A"/>
    <w:rsid w:val="0004554F"/>
    <w:rsid w:val="000554E1"/>
    <w:rsid w:val="00056711"/>
    <w:rsid w:val="000609A6"/>
    <w:rsid w:val="00061D2A"/>
    <w:rsid w:val="00065D43"/>
    <w:rsid w:val="00066CA9"/>
    <w:rsid w:val="0007021E"/>
    <w:rsid w:val="00071050"/>
    <w:rsid w:val="00071E89"/>
    <w:rsid w:val="000767BD"/>
    <w:rsid w:val="0007796D"/>
    <w:rsid w:val="00077DFF"/>
    <w:rsid w:val="000815BB"/>
    <w:rsid w:val="000829FC"/>
    <w:rsid w:val="00083502"/>
    <w:rsid w:val="00084580"/>
    <w:rsid w:val="000853F4"/>
    <w:rsid w:val="00087464"/>
    <w:rsid w:val="0009013F"/>
    <w:rsid w:val="0009182C"/>
    <w:rsid w:val="0009596B"/>
    <w:rsid w:val="00096160"/>
    <w:rsid w:val="0009638F"/>
    <w:rsid w:val="000965DA"/>
    <w:rsid w:val="00097A20"/>
    <w:rsid w:val="00097EEA"/>
    <w:rsid w:val="000A03AA"/>
    <w:rsid w:val="000A0643"/>
    <w:rsid w:val="000A56DE"/>
    <w:rsid w:val="000A5CDF"/>
    <w:rsid w:val="000C47EA"/>
    <w:rsid w:val="000D5BFF"/>
    <w:rsid w:val="000D5EDA"/>
    <w:rsid w:val="000D70A6"/>
    <w:rsid w:val="000D7A2A"/>
    <w:rsid w:val="000E0344"/>
    <w:rsid w:val="000E03FF"/>
    <w:rsid w:val="000E0E20"/>
    <w:rsid w:val="000E1D1B"/>
    <w:rsid w:val="000E5FCA"/>
    <w:rsid w:val="000F206C"/>
    <w:rsid w:val="000F3CCA"/>
    <w:rsid w:val="000F4553"/>
    <w:rsid w:val="000F538F"/>
    <w:rsid w:val="000F5E43"/>
    <w:rsid w:val="000F6F5A"/>
    <w:rsid w:val="000F6FC6"/>
    <w:rsid w:val="001015A6"/>
    <w:rsid w:val="00107837"/>
    <w:rsid w:val="001110DF"/>
    <w:rsid w:val="001115A9"/>
    <w:rsid w:val="0011254F"/>
    <w:rsid w:val="001128E5"/>
    <w:rsid w:val="0011571C"/>
    <w:rsid w:val="00116CE1"/>
    <w:rsid w:val="001205DD"/>
    <w:rsid w:val="00122C8F"/>
    <w:rsid w:val="0013077A"/>
    <w:rsid w:val="00131B2C"/>
    <w:rsid w:val="001334FC"/>
    <w:rsid w:val="00146D11"/>
    <w:rsid w:val="00147240"/>
    <w:rsid w:val="001544EE"/>
    <w:rsid w:val="0015724E"/>
    <w:rsid w:val="001575AB"/>
    <w:rsid w:val="00164C7E"/>
    <w:rsid w:val="001713C9"/>
    <w:rsid w:val="00171BCF"/>
    <w:rsid w:val="00171D2C"/>
    <w:rsid w:val="00173237"/>
    <w:rsid w:val="00173488"/>
    <w:rsid w:val="0017537F"/>
    <w:rsid w:val="001759A6"/>
    <w:rsid w:val="0017714A"/>
    <w:rsid w:val="00177852"/>
    <w:rsid w:val="001922E4"/>
    <w:rsid w:val="001923ED"/>
    <w:rsid w:val="001942D6"/>
    <w:rsid w:val="0019602A"/>
    <w:rsid w:val="001979CB"/>
    <w:rsid w:val="001A1498"/>
    <w:rsid w:val="001B0570"/>
    <w:rsid w:val="001B15B8"/>
    <w:rsid w:val="001B5107"/>
    <w:rsid w:val="001B516C"/>
    <w:rsid w:val="001B72EB"/>
    <w:rsid w:val="001B770F"/>
    <w:rsid w:val="001C4E66"/>
    <w:rsid w:val="001D0727"/>
    <w:rsid w:val="001D6B7C"/>
    <w:rsid w:val="001E0E58"/>
    <w:rsid w:val="001F07F0"/>
    <w:rsid w:val="001F6877"/>
    <w:rsid w:val="00202452"/>
    <w:rsid w:val="00202F56"/>
    <w:rsid w:val="00210667"/>
    <w:rsid w:val="00212E5F"/>
    <w:rsid w:val="00213C99"/>
    <w:rsid w:val="002172CD"/>
    <w:rsid w:val="002175F2"/>
    <w:rsid w:val="002223CB"/>
    <w:rsid w:val="0022331A"/>
    <w:rsid w:val="00223C90"/>
    <w:rsid w:val="00224DDA"/>
    <w:rsid w:val="002252A9"/>
    <w:rsid w:val="00226228"/>
    <w:rsid w:val="00226B1A"/>
    <w:rsid w:val="002346D4"/>
    <w:rsid w:val="00237D71"/>
    <w:rsid w:val="00245091"/>
    <w:rsid w:val="00245A92"/>
    <w:rsid w:val="00247DB0"/>
    <w:rsid w:val="00250B97"/>
    <w:rsid w:val="002521DF"/>
    <w:rsid w:val="00256B4B"/>
    <w:rsid w:val="002616CA"/>
    <w:rsid w:val="00262316"/>
    <w:rsid w:val="002632F0"/>
    <w:rsid w:val="00264FE1"/>
    <w:rsid w:val="0026585E"/>
    <w:rsid w:val="002718AE"/>
    <w:rsid w:val="00273FA5"/>
    <w:rsid w:val="00275CC4"/>
    <w:rsid w:val="00280B92"/>
    <w:rsid w:val="002822DA"/>
    <w:rsid w:val="002830E2"/>
    <w:rsid w:val="002850EC"/>
    <w:rsid w:val="0028692E"/>
    <w:rsid w:val="0029518C"/>
    <w:rsid w:val="00296BFF"/>
    <w:rsid w:val="00297E44"/>
    <w:rsid w:val="002A2678"/>
    <w:rsid w:val="002A739D"/>
    <w:rsid w:val="002B3AB6"/>
    <w:rsid w:val="002C26DC"/>
    <w:rsid w:val="002C4CB4"/>
    <w:rsid w:val="002D064B"/>
    <w:rsid w:val="002D095E"/>
    <w:rsid w:val="002D65BE"/>
    <w:rsid w:val="002E4956"/>
    <w:rsid w:val="002E52A3"/>
    <w:rsid w:val="002E78E7"/>
    <w:rsid w:val="002F2156"/>
    <w:rsid w:val="002F51F7"/>
    <w:rsid w:val="002F58C9"/>
    <w:rsid w:val="003043C4"/>
    <w:rsid w:val="00304EE3"/>
    <w:rsid w:val="00306683"/>
    <w:rsid w:val="0030767B"/>
    <w:rsid w:val="00313A96"/>
    <w:rsid w:val="00314075"/>
    <w:rsid w:val="00317831"/>
    <w:rsid w:val="00323248"/>
    <w:rsid w:val="003236E5"/>
    <w:rsid w:val="003238FF"/>
    <w:rsid w:val="003249D3"/>
    <w:rsid w:val="003257C4"/>
    <w:rsid w:val="00330031"/>
    <w:rsid w:val="00332CC9"/>
    <w:rsid w:val="003428A0"/>
    <w:rsid w:val="0034717B"/>
    <w:rsid w:val="0035005F"/>
    <w:rsid w:val="003548DA"/>
    <w:rsid w:val="003554B1"/>
    <w:rsid w:val="003565FD"/>
    <w:rsid w:val="00361DA6"/>
    <w:rsid w:val="0036295D"/>
    <w:rsid w:val="003659D7"/>
    <w:rsid w:val="003730E0"/>
    <w:rsid w:val="00375AA0"/>
    <w:rsid w:val="00376880"/>
    <w:rsid w:val="003933C4"/>
    <w:rsid w:val="00395BF4"/>
    <w:rsid w:val="003A2352"/>
    <w:rsid w:val="003A7A07"/>
    <w:rsid w:val="003C2DB0"/>
    <w:rsid w:val="003C32AE"/>
    <w:rsid w:val="003C372D"/>
    <w:rsid w:val="003C3FEC"/>
    <w:rsid w:val="003C499A"/>
    <w:rsid w:val="003C69A1"/>
    <w:rsid w:val="003C6A45"/>
    <w:rsid w:val="003D10FD"/>
    <w:rsid w:val="003D2C26"/>
    <w:rsid w:val="003D6995"/>
    <w:rsid w:val="003D6BF4"/>
    <w:rsid w:val="003D7D8E"/>
    <w:rsid w:val="003E3384"/>
    <w:rsid w:val="003E3E68"/>
    <w:rsid w:val="003E3FCA"/>
    <w:rsid w:val="003F3A44"/>
    <w:rsid w:val="003F3E35"/>
    <w:rsid w:val="003F55D2"/>
    <w:rsid w:val="003F6F35"/>
    <w:rsid w:val="004016A0"/>
    <w:rsid w:val="00403077"/>
    <w:rsid w:val="00404D63"/>
    <w:rsid w:val="00404E27"/>
    <w:rsid w:val="00411750"/>
    <w:rsid w:val="00411DE0"/>
    <w:rsid w:val="00414FCF"/>
    <w:rsid w:val="00416A1E"/>
    <w:rsid w:val="004172F3"/>
    <w:rsid w:val="00417EA2"/>
    <w:rsid w:val="00417F99"/>
    <w:rsid w:val="004210BA"/>
    <w:rsid w:val="004233F1"/>
    <w:rsid w:val="0042420E"/>
    <w:rsid w:val="004256A3"/>
    <w:rsid w:val="00427954"/>
    <w:rsid w:val="00434ECB"/>
    <w:rsid w:val="00441D19"/>
    <w:rsid w:val="00443655"/>
    <w:rsid w:val="00445D19"/>
    <w:rsid w:val="00447495"/>
    <w:rsid w:val="00450A96"/>
    <w:rsid w:val="00453A20"/>
    <w:rsid w:val="004652E8"/>
    <w:rsid w:val="004656F7"/>
    <w:rsid w:val="00467F6B"/>
    <w:rsid w:val="00470DFF"/>
    <w:rsid w:val="004716D8"/>
    <w:rsid w:val="00471B85"/>
    <w:rsid w:val="00472526"/>
    <w:rsid w:val="00473CF2"/>
    <w:rsid w:val="00475B1B"/>
    <w:rsid w:val="00480AB3"/>
    <w:rsid w:val="004856DB"/>
    <w:rsid w:val="00486B78"/>
    <w:rsid w:val="00486E61"/>
    <w:rsid w:val="00486E84"/>
    <w:rsid w:val="0049110B"/>
    <w:rsid w:val="004A18AB"/>
    <w:rsid w:val="004A18C5"/>
    <w:rsid w:val="004A35AA"/>
    <w:rsid w:val="004A3944"/>
    <w:rsid w:val="004A4828"/>
    <w:rsid w:val="004B3595"/>
    <w:rsid w:val="004B3675"/>
    <w:rsid w:val="004B5F87"/>
    <w:rsid w:val="004C16DD"/>
    <w:rsid w:val="004C7275"/>
    <w:rsid w:val="004C72EE"/>
    <w:rsid w:val="004C79C0"/>
    <w:rsid w:val="004C7B84"/>
    <w:rsid w:val="004D1505"/>
    <w:rsid w:val="004D1C45"/>
    <w:rsid w:val="004D21B4"/>
    <w:rsid w:val="004D2A58"/>
    <w:rsid w:val="004D4C7C"/>
    <w:rsid w:val="004D52E1"/>
    <w:rsid w:val="004E0358"/>
    <w:rsid w:val="004E0923"/>
    <w:rsid w:val="004E1E54"/>
    <w:rsid w:val="004E1F94"/>
    <w:rsid w:val="004E4DD0"/>
    <w:rsid w:val="004F129C"/>
    <w:rsid w:val="004F5235"/>
    <w:rsid w:val="00500B72"/>
    <w:rsid w:val="00504DB3"/>
    <w:rsid w:val="00507040"/>
    <w:rsid w:val="00516A5F"/>
    <w:rsid w:val="00524500"/>
    <w:rsid w:val="00524EBB"/>
    <w:rsid w:val="00527249"/>
    <w:rsid w:val="00527D93"/>
    <w:rsid w:val="00530BB3"/>
    <w:rsid w:val="00530C5C"/>
    <w:rsid w:val="005344D6"/>
    <w:rsid w:val="005479AC"/>
    <w:rsid w:val="0055286F"/>
    <w:rsid w:val="0056097F"/>
    <w:rsid w:val="00563708"/>
    <w:rsid w:val="00564549"/>
    <w:rsid w:val="005708EB"/>
    <w:rsid w:val="00572C78"/>
    <w:rsid w:val="00580461"/>
    <w:rsid w:val="00585385"/>
    <w:rsid w:val="00587367"/>
    <w:rsid w:val="005877BE"/>
    <w:rsid w:val="005910AC"/>
    <w:rsid w:val="00592BBD"/>
    <w:rsid w:val="00594FEB"/>
    <w:rsid w:val="00595080"/>
    <w:rsid w:val="0059538B"/>
    <w:rsid w:val="0059562E"/>
    <w:rsid w:val="005A48AF"/>
    <w:rsid w:val="005A5559"/>
    <w:rsid w:val="005A5E76"/>
    <w:rsid w:val="005B3288"/>
    <w:rsid w:val="005B60F2"/>
    <w:rsid w:val="005B6A8D"/>
    <w:rsid w:val="005B6FC2"/>
    <w:rsid w:val="005C1586"/>
    <w:rsid w:val="005C2703"/>
    <w:rsid w:val="005C6630"/>
    <w:rsid w:val="005D0575"/>
    <w:rsid w:val="005D4B0A"/>
    <w:rsid w:val="005D5C3C"/>
    <w:rsid w:val="005E6B08"/>
    <w:rsid w:val="005E72FE"/>
    <w:rsid w:val="005E7E2A"/>
    <w:rsid w:val="005F0AFD"/>
    <w:rsid w:val="005F1165"/>
    <w:rsid w:val="005F15D8"/>
    <w:rsid w:val="005F6DC0"/>
    <w:rsid w:val="00600CDD"/>
    <w:rsid w:val="006022C3"/>
    <w:rsid w:val="0060321F"/>
    <w:rsid w:val="00604424"/>
    <w:rsid w:val="00604609"/>
    <w:rsid w:val="006050D5"/>
    <w:rsid w:val="00607F62"/>
    <w:rsid w:val="00612FF1"/>
    <w:rsid w:val="006202E5"/>
    <w:rsid w:val="0062114E"/>
    <w:rsid w:val="006213CC"/>
    <w:rsid w:val="0062754E"/>
    <w:rsid w:val="0063082F"/>
    <w:rsid w:val="00631BD3"/>
    <w:rsid w:val="006346D5"/>
    <w:rsid w:val="00637DE7"/>
    <w:rsid w:val="006412A0"/>
    <w:rsid w:val="00641CCC"/>
    <w:rsid w:val="00645414"/>
    <w:rsid w:val="0064560E"/>
    <w:rsid w:val="00652CCA"/>
    <w:rsid w:val="006539DB"/>
    <w:rsid w:val="006569AB"/>
    <w:rsid w:val="006633CB"/>
    <w:rsid w:val="006647B4"/>
    <w:rsid w:val="0066554E"/>
    <w:rsid w:val="0066709D"/>
    <w:rsid w:val="006748CB"/>
    <w:rsid w:val="0068279E"/>
    <w:rsid w:val="006A042E"/>
    <w:rsid w:val="006A04D8"/>
    <w:rsid w:val="006A7A31"/>
    <w:rsid w:val="006B5CC6"/>
    <w:rsid w:val="006B7F87"/>
    <w:rsid w:val="006C5772"/>
    <w:rsid w:val="006C7110"/>
    <w:rsid w:val="006C7612"/>
    <w:rsid w:val="006C790B"/>
    <w:rsid w:val="006D37D0"/>
    <w:rsid w:val="006E1986"/>
    <w:rsid w:val="006E3F1B"/>
    <w:rsid w:val="006E5FE4"/>
    <w:rsid w:val="006E6FFA"/>
    <w:rsid w:val="006F1550"/>
    <w:rsid w:val="00704CF9"/>
    <w:rsid w:val="0071151A"/>
    <w:rsid w:val="00713F58"/>
    <w:rsid w:val="007172DD"/>
    <w:rsid w:val="007179DB"/>
    <w:rsid w:val="00720BFB"/>
    <w:rsid w:val="00721543"/>
    <w:rsid w:val="00721B5D"/>
    <w:rsid w:val="00722DC9"/>
    <w:rsid w:val="00726CFC"/>
    <w:rsid w:val="00727220"/>
    <w:rsid w:val="00730334"/>
    <w:rsid w:val="00731EBE"/>
    <w:rsid w:val="0073209E"/>
    <w:rsid w:val="00734103"/>
    <w:rsid w:val="00734B22"/>
    <w:rsid w:val="00750B43"/>
    <w:rsid w:val="00751E76"/>
    <w:rsid w:val="0075373B"/>
    <w:rsid w:val="00753EE0"/>
    <w:rsid w:val="00760051"/>
    <w:rsid w:val="00762E2E"/>
    <w:rsid w:val="00767BDB"/>
    <w:rsid w:val="00775243"/>
    <w:rsid w:val="007776B6"/>
    <w:rsid w:val="00781A71"/>
    <w:rsid w:val="00785F2B"/>
    <w:rsid w:val="00785F47"/>
    <w:rsid w:val="007868D1"/>
    <w:rsid w:val="00791AA9"/>
    <w:rsid w:val="00791D66"/>
    <w:rsid w:val="00791D98"/>
    <w:rsid w:val="007A02B3"/>
    <w:rsid w:val="007A461C"/>
    <w:rsid w:val="007A5968"/>
    <w:rsid w:val="007B23D2"/>
    <w:rsid w:val="007B3618"/>
    <w:rsid w:val="007B6A93"/>
    <w:rsid w:val="007C36FF"/>
    <w:rsid w:val="007C41DB"/>
    <w:rsid w:val="007C4B01"/>
    <w:rsid w:val="007C6AB7"/>
    <w:rsid w:val="007D0C81"/>
    <w:rsid w:val="007D434B"/>
    <w:rsid w:val="007D638D"/>
    <w:rsid w:val="007D6CAA"/>
    <w:rsid w:val="007F44B9"/>
    <w:rsid w:val="007F5791"/>
    <w:rsid w:val="008020C8"/>
    <w:rsid w:val="0080464D"/>
    <w:rsid w:val="00806F2F"/>
    <w:rsid w:val="008077E9"/>
    <w:rsid w:val="00821302"/>
    <w:rsid w:val="0082204D"/>
    <w:rsid w:val="008273B4"/>
    <w:rsid w:val="00831C80"/>
    <w:rsid w:val="00832B90"/>
    <w:rsid w:val="008347E3"/>
    <w:rsid w:val="008351D8"/>
    <w:rsid w:val="00836E96"/>
    <w:rsid w:val="00845153"/>
    <w:rsid w:val="00850998"/>
    <w:rsid w:val="00852CB7"/>
    <w:rsid w:val="00862627"/>
    <w:rsid w:val="008725FC"/>
    <w:rsid w:val="00872A74"/>
    <w:rsid w:val="008736E3"/>
    <w:rsid w:val="0087454E"/>
    <w:rsid w:val="008745C7"/>
    <w:rsid w:val="008756F3"/>
    <w:rsid w:val="00876722"/>
    <w:rsid w:val="00877C79"/>
    <w:rsid w:val="00881D10"/>
    <w:rsid w:val="00882F33"/>
    <w:rsid w:val="00884C79"/>
    <w:rsid w:val="008869A4"/>
    <w:rsid w:val="00886F93"/>
    <w:rsid w:val="008872CA"/>
    <w:rsid w:val="00890B73"/>
    <w:rsid w:val="008941E3"/>
    <w:rsid w:val="00896F72"/>
    <w:rsid w:val="008A3A52"/>
    <w:rsid w:val="008A6B59"/>
    <w:rsid w:val="008B4089"/>
    <w:rsid w:val="008B40AD"/>
    <w:rsid w:val="008B5083"/>
    <w:rsid w:val="008B56C5"/>
    <w:rsid w:val="008B6E62"/>
    <w:rsid w:val="008C1B9C"/>
    <w:rsid w:val="008C3E8B"/>
    <w:rsid w:val="008C544A"/>
    <w:rsid w:val="008C7E09"/>
    <w:rsid w:val="008E1E6D"/>
    <w:rsid w:val="008E2A85"/>
    <w:rsid w:val="008E3E3A"/>
    <w:rsid w:val="008E5EF1"/>
    <w:rsid w:val="008F0010"/>
    <w:rsid w:val="008F0487"/>
    <w:rsid w:val="008F4026"/>
    <w:rsid w:val="008F7D65"/>
    <w:rsid w:val="009004AC"/>
    <w:rsid w:val="009018A6"/>
    <w:rsid w:val="009039DA"/>
    <w:rsid w:val="009068A3"/>
    <w:rsid w:val="00910961"/>
    <w:rsid w:val="00912AC2"/>
    <w:rsid w:val="00916EEB"/>
    <w:rsid w:val="00921DB5"/>
    <w:rsid w:val="00924002"/>
    <w:rsid w:val="0092485A"/>
    <w:rsid w:val="00936B6D"/>
    <w:rsid w:val="00940FA8"/>
    <w:rsid w:val="00941196"/>
    <w:rsid w:val="009415E9"/>
    <w:rsid w:val="009422B8"/>
    <w:rsid w:val="00942DC3"/>
    <w:rsid w:val="009449FE"/>
    <w:rsid w:val="00950260"/>
    <w:rsid w:val="009546C5"/>
    <w:rsid w:val="009548E0"/>
    <w:rsid w:val="009552D4"/>
    <w:rsid w:val="00955B9B"/>
    <w:rsid w:val="0096510F"/>
    <w:rsid w:val="00967327"/>
    <w:rsid w:val="00971087"/>
    <w:rsid w:val="009734E2"/>
    <w:rsid w:val="00977156"/>
    <w:rsid w:val="00980EFF"/>
    <w:rsid w:val="0098362C"/>
    <w:rsid w:val="009864D3"/>
    <w:rsid w:val="00986B8A"/>
    <w:rsid w:val="00991674"/>
    <w:rsid w:val="009961B8"/>
    <w:rsid w:val="009971C6"/>
    <w:rsid w:val="00997BB2"/>
    <w:rsid w:val="009A372B"/>
    <w:rsid w:val="009A5D92"/>
    <w:rsid w:val="009B64AE"/>
    <w:rsid w:val="009C3F79"/>
    <w:rsid w:val="009C457F"/>
    <w:rsid w:val="009C4CA5"/>
    <w:rsid w:val="009D00B0"/>
    <w:rsid w:val="009D1B10"/>
    <w:rsid w:val="009D3A46"/>
    <w:rsid w:val="009D60AD"/>
    <w:rsid w:val="009D7CA6"/>
    <w:rsid w:val="009E2875"/>
    <w:rsid w:val="009E46CF"/>
    <w:rsid w:val="009E722E"/>
    <w:rsid w:val="009E7BE7"/>
    <w:rsid w:val="009F0B79"/>
    <w:rsid w:val="009F14BD"/>
    <w:rsid w:val="009F14D3"/>
    <w:rsid w:val="009F1858"/>
    <w:rsid w:val="009F205E"/>
    <w:rsid w:val="009F5FFA"/>
    <w:rsid w:val="009F77F6"/>
    <w:rsid w:val="00A02C1D"/>
    <w:rsid w:val="00A0355D"/>
    <w:rsid w:val="00A05F2B"/>
    <w:rsid w:val="00A07118"/>
    <w:rsid w:val="00A10C76"/>
    <w:rsid w:val="00A12083"/>
    <w:rsid w:val="00A13997"/>
    <w:rsid w:val="00A17D04"/>
    <w:rsid w:val="00A21654"/>
    <w:rsid w:val="00A226C8"/>
    <w:rsid w:val="00A240B7"/>
    <w:rsid w:val="00A2736D"/>
    <w:rsid w:val="00A3287E"/>
    <w:rsid w:val="00A41B24"/>
    <w:rsid w:val="00A427CF"/>
    <w:rsid w:val="00A428F8"/>
    <w:rsid w:val="00A454ED"/>
    <w:rsid w:val="00A4576A"/>
    <w:rsid w:val="00A458A1"/>
    <w:rsid w:val="00A47E65"/>
    <w:rsid w:val="00A53458"/>
    <w:rsid w:val="00A6264A"/>
    <w:rsid w:val="00A635AF"/>
    <w:rsid w:val="00A72C37"/>
    <w:rsid w:val="00A75610"/>
    <w:rsid w:val="00A85948"/>
    <w:rsid w:val="00A926DC"/>
    <w:rsid w:val="00A92A59"/>
    <w:rsid w:val="00A92BF6"/>
    <w:rsid w:val="00AA362A"/>
    <w:rsid w:val="00AA3E1C"/>
    <w:rsid w:val="00AB03EB"/>
    <w:rsid w:val="00AB2BDC"/>
    <w:rsid w:val="00AB499C"/>
    <w:rsid w:val="00AB65C3"/>
    <w:rsid w:val="00AC05D9"/>
    <w:rsid w:val="00AC07E8"/>
    <w:rsid w:val="00AC1E75"/>
    <w:rsid w:val="00AC2276"/>
    <w:rsid w:val="00AC274A"/>
    <w:rsid w:val="00AC68AC"/>
    <w:rsid w:val="00AC77BC"/>
    <w:rsid w:val="00AD14C0"/>
    <w:rsid w:val="00AD4378"/>
    <w:rsid w:val="00AD5218"/>
    <w:rsid w:val="00AE2520"/>
    <w:rsid w:val="00AE6217"/>
    <w:rsid w:val="00AE730E"/>
    <w:rsid w:val="00AF0189"/>
    <w:rsid w:val="00AF0910"/>
    <w:rsid w:val="00AF18CF"/>
    <w:rsid w:val="00AF29A6"/>
    <w:rsid w:val="00AF3542"/>
    <w:rsid w:val="00AF6546"/>
    <w:rsid w:val="00AF66AF"/>
    <w:rsid w:val="00B00558"/>
    <w:rsid w:val="00B01904"/>
    <w:rsid w:val="00B13F2A"/>
    <w:rsid w:val="00B306B4"/>
    <w:rsid w:val="00B43620"/>
    <w:rsid w:val="00B45FBC"/>
    <w:rsid w:val="00B47ECB"/>
    <w:rsid w:val="00B50B06"/>
    <w:rsid w:val="00B5558A"/>
    <w:rsid w:val="00B56F79"/>
    <w:rsid w:val="00B579EE"/>
    <w:rsid w:val="00B60546"/>
    <w:rsid w:val="00B61E7E"/>
    <w:rsid w:val="00B65E8E"/>
    <w:rsid w:val="00B71CAC"/>
    <w:rsid w:val="00B73225"/>
    <w:rsid w:val="00B77B51"/>
    <w:rsid w:val="00B77CCA"/>
    <w:rsid w:val="00B84A20"/>
    <w:rsid w:val="00B85608"/>
    <w:rsid w:val="00B857D8"/>
    <w:rsid w:val="00B85BD0"/>
    <w:rsid w:val="00B861A8"/>
    <w:rsid w:val="00B91CD8"/>
    <w:rsid w:val="00B91DC3"/>
    <w:rsid w:val="00B9543B"/>
    <w:rsid w:val="00BA029E"/>
    <w:rsid w:val="00BA1C99"/>
    <w:rsid w:val="00BA2C20"/>
    <w:rsid w:val="00BB3FF5"/>
    <w:rsid w:val="00BB45E3"/>
    <w:rsid w:val="00BB4D1F"/>
    <w:rsid w:val="00BB7118"/>
    <w:rsid w:val="00BC4983"/>
    <w:rsid w:val="00BC521B"/>
    <w:rsid w:val="00BD404F"/>
    <w:rsid w:val="00BD447D"/>
    <w:rsid w:val="00BE0F6D"/>
    <w:rsid w:val="00BE17E6"/>
    <w:rsid w:val="00BE1D4F"/>
    <w:rsid w:val="00BE2CC3"/>
    <w:rsid w:val="00BE3F13"/>
    <w:rsid w:val="00BF216D"/>
    <w:rsid w:val="00BF5953"/>
    <w:rsid w:val="00BF6AED"/>
    <w:rsid w:val="00BF6E09"/>
    <w:rsid w:val="00BF7BDB"/>
    <w:rsid w:val="00C01C49"/>
    <w:rsid w:val="00C105CA"/>
    <w:rsid w:val="00C11E81"/>
    <w:rsid w:val="00C12425"/>
    <w:rsid w:val="00C12DCE"/>
    <w:rsid w:val="00C2151C"/>
    <w:rsid w:val="00C23E77"/>
    <w:rsid w:val="00C302E7"/>
    <w:rsid w:val="00C3053B"/>
    <w:rsid w:val="00C37B93"/>
    <w:rsid w:val="00C403DB"/>
    <w:rsid w:val="00C41728"/>
    <w:rsid w:val="00C50F7D"/>
    <w:rsid w:val="00C53E72"/>
    <w:rsid w:val="00C54872"/>
    <w:rsid w:val="00C56A23"/>
    <w:rsid w:val="00C57E2A"/>
    <w:rsid w:val="00C62C18"/>
    <w:rsid w:val="00C63573"/>
    <w:rsid w:val="00C636D0"/>
    <w:rsid w:val="00C63C01"/>
    <w:rsid w:val="00C64BAA"/>
    <w:rsid w:val="00C65A72"/>
    <w:rsid w:val="00C70018"/>
    <w:rsid w:val="00C70CDE"/>
    <w:rsid w:val="00C722DA"/>
    <w:rsid w:val="00C74940"/>
    <w:rsid w:val="00C75F45"/>
    <w:rsid w:val="00C81132"/>
    <w:rsid w:val="00C8239E"/>
    <w:rsid w:val="00C912F7"/>
    <w:rsid w:val="00C9421F"/>
    <w:rsid w:val="00C95386"/>
    <w:rsid w:val="00C959B8"/>
    <w:rsid w:val="00CA6E22"/>
    <w:rsid w:val="00CB1591"/>
    <w:rsid w:val="00CB27EE"/>
    <w:rsid w:val="00CB4A40"/>
    <w:rsid w:val="00CB535C"/>
    <w:rsid w:val="00CC6E39"/>
    <w:rsid w:val="00CC7E3A"/>
    <w:rsid w:val="00CC7FBF"/>
    <w:rsid w:val="00CD3E6E"/>
    <w:rsid w:val="00CD6C2E"/>
    <w:rsid w:val="00CD74A7"/>
    <w:rsid w:val="00CE0ED0"/>
    <w:rsid w:val="00CE1B27"/>
    <w:rsid w:val="00CE6298"/>
    <w:rsid w:val="00CE6F70"/>
    <w:rsid w:val="00CF03D4"/>
    <w:rsid w:val="00CF3790"/>
    <w:rsid w:val="00CF42E5"/>
    <w:rsid w:val="00CF5B25"/>
    <w:rsid w:val="00D01E45"/>
    <w:rsid w:val="00D035FE"/>
    <w:rsid w:val="00D06E6E"/>
    <w:rsid w:val="00D1244C"/>
    <w:rsid w:val="00D215D4"/>
    <w:rsid w:val="00D26A16"/>
    <w:rsid w:val="00D301B9"/>
    <w:rsid w:val="00D31202"/>
    <w:rsid w:val="00D32D13"/>
    <w:rsid w:val="00D33986"/>
    <w:rsid w:val="00D33E9E"/>
    <w:rsid w:val="00D34213"/>
    <w:rsid w:val="00D35CA1"/>
    <w:rsid w:val="00D360D0"/>
    <w:rsid w:val="00D367CF"/>
    <w:rsid w:val="00D368B1"/>
    <w:rsid w:val="00D4025D"/>
    <w:rsid w:val="00D43549"/>
    <w:rsid w:val="00D4554C"/>
    <w:rsid w:val="00D460EF"/>
    <w:rsid w:val="00D46EA2"/>
    <w:rsid w:val="00D50CAF"/>
    <w:rsid w:val="00D54933"/>
    <w:rsid w:val="00D56097"/>
    <w:rsid w:val="00D56289"/>
    <w:rsid w:val="00D60F1B"/>
    <w:rsid w:val="00D61F3A"/>
    <w:rsid w:val="00D62693"/>
    <w:rsid w:val="00D72733"/>
    <w:rsid w:val="00D7288E"/>
    <w:rsid w:val="00D7628A"/>
    <w:rsid w:val="00D76F92"/>
    <w:rsid w:val="00D82ADD"/>
    <w:rsid w:val="00D8582F"/>
    <w:rsid w:val="00D85BEB"/>
    <w:rsid w:val="00D867D3"/>
    <w:rsid w:val="00D918DE"/>
    <w:rsid w:val="00D95C9C"/>
    <w:rsid w:val="00D96256"/>
    <w:rsid w:val="00DA1E79"/>
    <w:rsid w:val="00DA250B"/>
    <w:rsid w:val="00DA27ED"/>
    <w:rsid w:val="00DA40FC"/>
    <w:rsid w:val="00DA5CB6"/>
    <w:rsid w:val="00DB01A6"/>
    <w:rsid w:val="00DB2BBA"/>
    <w:rsid w:val="00DB5002"/>
    <w:rsid w:val="00DB68C3"/>
    <w:rsid w:val="00DC1CB7"/>
    <w:rsid w:val="00DC2BC7"/>
    <w:rsid w:val="00DD0199"/>
    <w:rsid w:val="00DD3562"/>
    <w:rsid w:val="00DD3FF3"/>
    <w:rsid w:val="00DF066C"/>
    <w:rsid w:val="00DF0969"/>
    <w:rsid w:val="00DF1740"/>
    <w:rsid w:val="00DF2236"/>
    <w:rsid w:val="00DF3444"/>
    <w:rsid w:val="00DF46E3"/>
    <w:rsid w:val="00DF588E"/>
    <w:rsid w:val="00DF6575"/>
    <w:rsid w:val="00DF6811"/>
    <w:rsid w:val="00DF75E9"/>
    <w:rsid w:val="00E015CD"/>
    <w:rsid w:val="00E03D83"/>
    <w:rsid w:val="00E115AF"/>
    <w:rsid w:val="00E13CC0"/>
    <w:rsid w:val="00E13D65"/>
    <w:rsid w:val="00E1546A"/>
    <w:rsid w:val="00E16967"/>
    <w:rsid w:val="00E21189"/>
    <w:rsid w:val="00E25459"/>
    <w:rsid w:val="00E25C67"/>
    <w:rsid w:val="00E2724E"/>
    <w:rsid w:val="00E304FA"/>
    <w:rsid w:val="00E306A9"/>
    <w:rsid w:val="00E40197"/>
    <w:rsid w:val="00E45772"/>
    <w:rsid w:val="00E5051B"/>
    <w:rsid w:val="00E513B8"/>
    <w:rsid w:val="00E51A07"/>
    <w:rsid w:val="00E53169"/>
    <w:rsid w:val="00E53A14"/>
    <w:rsid w:val="00E5702B"/>
    <w:rsid w:val="00E57F0A"/>
    <w:rsid w:val="00E60C03"/>
    <w:rsid w:val="00E62CDE"/>
    <w:rsid w:val="00E631CF"/>
    <w:rsid w:val="00E64382"/>
    <w:rsid w:val="00E67D14"/>
    <w:rsid w:val="00E71EAC"/>
    <w:rsid w:val="00E73D8D"/>
    <w:rsid w:val="00E8088C"/>
    <w:rsid w:val="00E81BF1"/>
    <w:rsid w:val="00E94570"/>
    <w:rsid w:val="00EA0D87"/>
    <w:rsid w:val="00EA608E"/>
    <w:rsid w:val="00EB49DC"/>
    <w:rsid w:val="00EB748A"/>
    <w:rsid w:val="00EC1192"/>
    <w:rsid w:val="00EC562E"/>
    <w:rsid w:val="00ED4E54"/>
    <w:rsid w:val="00ED6B54"/>
    <w:rsid w:val="00ED7314"/>
    <w:rsid w:val="00EE00B2"/>
    <w:rsid w:val="00EE04C5"/>
    <w:rsid w:val="00EE2492"/>
    <w:rsid w:val="00EE39BE"/>
    <w:rsid w:val="00EE3FED"/>
    <w:rsid w:val="00EE4865"/>
    <w:rsid w:val="00EE5B73"/>
    <w:rsid w:val="00EF30B3"/>
    <w:rsid w:val="00EF5C31"/>
    <w:rsid w:val="00F00E28"/>
    <w:rsid w:val="00F03786"/>
    <w:rsid w:val="00F044BF"/>
    <w:rsid w:val="00F0464B"/>
    <w:rsid w:val="00F04BC1"/>
    <w:rsid w:val="00F1277F"/>
    <w:rsid w:val="00F21C54"/>
    <w:rsid w:val="00F2432D"/>
    <w:rsid w:val="00F24D40"/>
    <w:rsid w:val="00F251D3"/>
    <w:rsid w:val="00F254D3"/>
    <w:rsid w:val="00F27A8C"/>
    <w:rsid w:val="00F32C22"/>
    <w:rsid w:val="00F32D65"/>
    <w:rsid w:val="00F33E7E"/>
    <w:rsid w:val="00F362B9"/>
    <w:rsid w:val="00F4062B"/>
    <w:rsid w:val="00F40E51"/>
    <w:rsid w:val="00F4347A"/>
    <w:rsid w:val="00F45DEC"/>
    <w:rsid w:val="00F56C24"/>
    <w:rsid w:val="00F574B9"/>
    <w:rsid w:val="00F67F56"/>
    <w:rsid w:val="00F67FCA"/>
    <w:rsid w:val="00F7002C"/>
    <w:rsid w:val="00F7002F"/>
    <w:rsid w:val="00F74C29"/>
    <w:rsid w:val="00F806F5"/>
    <w:rsid w:val="00F80975"/>
    <w:rsid w:val="00F8282B"/>
    <w:rsid w:val="00F82C68"/>
    <w:rsid w:val="00F841F9"/>
    <w:rsid w:val="00F8739C"/>
    <w:rsid w:val="00F9339B"/>
    <w:rsid w:val="00FA217D"/>
    <w:rsid w:val="00FA380B"/>
    <w:rsid w:val="00FA3A01"/>
    <w:rsid w:val="00FA5A93"/>
    <w:rsid w:val="00FA7B79"/>
    <w:rsid w:val="00FB29AE"/>
    <w:rsid w:val="00FB3162"/>
    <w:rsid w:val="00FB47C2"/>
    <w:rsid w:val="00FB62A7"/>
    <w:rsid w:val="00FB7E3E"/>
    <w:rsid w:val="00FC34F6"/>
    <w:rsid w:val="00FD1CD2"/>
    <w:rsid w:val="00FD3997"/>
    <w:rsid w:val="00FD620E"/>
    <w:rsid w:val="00FE1228"/>
    <w:rsid w:val="00FE2D43"/>
    <w:rsid w:val="00FE4B1F"/>
    <w:rsid w:val="00FE54D7"/>
    <w:rsid w:val="00FF1D07"/>
    <w:rsid w:val="00FF79C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06281"/>
  <w15:chartTrackingRefBased/>
  <w15:docId w15:val="{0429BAAA-F601-4805-ABF6-1C6AFAC41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EBB"/>
    <w:pPr>
      <w:spacing w:line="288" w:lineRule="auto"/>
      <w:jc w:val="both"/>
    </w:pPr>
    <w:rPr>
      <w:rFonts w:ascii="Lato" w:hAnsi="Lato"/>
      <w:color w:val="262626" w:themeColor="text1" w:themeTint="D9"/>
      <w:sz w:val="20"/>
    </w:rPr>
  </w:style>
  <w:style w:type="paragraph" w:styleId="Heading1">
    <w:name w:val="heading 1"/>
    <w:basedOn w:val="Normal"/>
    <w:next w:val="Normal"/>
    <w:link w:val="Heading1Char"/>
    <w:uiPriority w:val="9"/>
    <w:qFormat/>
    <w:rsid w:val="009971C6"/>
    <w:pPr>
      <w:keepNext/>
      <w:keepLines/>
      <w:numPr>
        <w:numId w:val="1"/>
      </w:numPr>
      <w:tabs>
        <w:tab w:val="left" w:pos="851"/>
      </w:tabs>
      <w:spacing w:before="240" w:after="80"/>
      <w:ind w:left="851" w:hanging="851"/>
      <w:outlineLvl w:val="0"/>
    </w:pPr>
    <w:rPr>
      <w:rFonts w:eastAsiaTheme="majorEastAsia" w:cstheme="majorBidi"/>
      <w:b/>
      <w:sz w:val="28"/>
      <w:szCs w:val="32"/>
    </w:rPr>
  </w:style>
  <w:style w:type="paragraph" w:styleId="Heading2">
    <w:name w:val="heading 2"/>
    <w:next w:val="Normal"/>
    <w:link w:val="Heading2Char"/>
    <w:uiPriority w:val="9"/>
    <w:unhideWhenUsed/>
    <w:qFormat/>
    <w:rsid w:val="00524EBB"/>
    <w:pPr>
      <w:keepNext/>
      <w:keepLines/>
      <w:numPr>
        <w:ilvl w:val="1"/>
        <w:numId w:val="1"/>
      </w:numPr>
      <w:tabs>
        <w:tab w:val="left" w:pos="851"/>
      </w:tabs>
      <w:spacing w:before="240" w:after="80" w:line="288" w:lineRule="auto"/>
      <w:ind w:left="851" w:hanging="851"/>
      <w:outlineLvl w:val="1"/>
    </w:pPr>
    <w:rPr>
      <w:rFonts w:ascii="Lato" w:eastAsiaTheme="majorEastAsia" w:hAnsi="Lato" w:cstheme="majorBidi"/>
      <w:b/>
      <w:color w:val="262626" w:themeColor="text1" w:themeTint="D9"/>
      <w:sz w:val="24"/>
      <w:szCs w:val="26"/>
    </w:rPr>
  </w:style>
  <w:style w:type="paragraph" w:styleId="Heading3">
    <w:name w:val="heading 3"/>
    <w:basedOn w:val="Heading2"/>
    <w:next w:val="Normal"/>
    <w:link w:val="Heading3Char"/>
    <w:uiPriority w:val="9"/>
    <w:unhideWhenUsed/>
    <w:qFormat/>
    <w:rsid w:val="00524EBB"/>
    <w:pPr>
      <w:numPr>
        <w:ilvl w:val="2"/>
      </w:numPr>
      <w:ind w:left="851" w:hanging="851"/>
      <w:jc w:val="both"/>
      <w:outlineLvl w:val="2"/>
    </w:pPr>
    <w:rPr>
      <w:b w:val="0"/>
      <w:sz w:val="20"/>
      <w:szCs w:val="24"/>
    </w:rPr>
  </w:style>
  <w:style w:type="paragraph" w:styleId="Heading4">
    <w:name w:val="heading 4"/>
    <w:basedOn w:val="Normal"/>
    <w:next w:val="Normal"/>
    <w:link w:val="Heading4Char"/>
    <w:uiPriority w:val="9"/>
    <w:unhideWhenUsed/>
    <w:qFormat/>
    <w:rsid w:val="00297E44"/>
    <w:pPr>
      <w:numPr>
        <w:ilvl w:val="3"/>
        <w:numId w:val="1"/>
      </w:numPr>
      <w:spacing w:before="240" w:after="80"/>
      <w:outlineLvl w:val="3"/>
    </w:pPr>
    <w:rPr>
      <w:rFonts w:eastAsia="Times New Roman" w:cs="Times New Roman"/>
      <w:bCs/>
      <w:color w:val="595959" w:themeColor="text1" w:themeTint="A6"/>
      <w:szCs w:val="28"/>
      <w:lang w:val="x-none"/>
    </w:rPr>
  </w:style>
  <w:style w:type="paragraph" w:styleId="Heading5">
    <w:name w:val="heading 5"/>
    <w:basedOn w:val="Normal"/>
    <w:next w:val="Normal"/>
    <w:link w:val="Heading5Char"/>
    <w:uiPriority w:val="9"/>
    <w:semiHidden/>
    <w:unhideWhenUsed/>
    <w:qFormat/>
    <w:rsid w:val="00B857D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857D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857D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857D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857D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D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D14"/>
  </w:style>
  <w:style w:type="paragraph" w:styleId="Footer">
    <w:name w:val="footer"/>
    <w:basedOn w:val="Normal"/>
    <w:link w:val="FooterChar"/>
    <w:uiPriority w:val="99"/>
    <w:unhideWhenUsed/>
    <w:rsid w:val="00E67D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D14"/>
  </w:style>
  <w:style w:type="paragraph" w:styleId="ListParagraph">
    <w:name w:val="List Paragraph"/>
    <w:basedOn w:val="Normal"/>
    <w:uiPriority w:val="34"/>
    <w:qFormat/>
    <w:rsid w:val="00473CF2"/>
    <w:pPr>
      <w:numPr>
        <w:numId w:val="2"/>
      </w:numPr>
      <w:contextualSpacing/>
    </w:pPr>
  </w:style>
  <w:style w:type="character" w:styleId="Hyperlink">
    <w:name w:val="Hyperlink"/>
    <w:basedOn w:val="DefaultParagraphFont"/>
    <w:uiPriority w:val="99"/>
    <w:unhideWhenUsed/>
    <w:rsid w:val="00DD0199"/>
    <w:rPr>
      <w:color w:val="0563C1" w:themeColor="hyperlink"/>
      <w:u w:val="single"/>
    </w:rPr>
  </w:style>
  <w:style w:type="character" w:customStyle="1" w:styleId="Heading1Char">
    <w:name w:val="Heading 1 Char"/>
    <w:basedOn w:val="DefaultParagraphFont"/>
    <w:link w:val="Heading1"/>
    <w:uiPriority w:val="9"/>
    <w:rsid w:val="009971C6"/>
    <w:rPr>
      <w:rFonts w:ascii="Lato" w:eastAsiaTheme="majorEastAsia" w:hAnsi="Lato" w:cstheme="majorBidi"/>
      <w:b/>
      <w:color w:val="262626" w:themeColor="text1" w:themeTint="D9"/>
      <w:sz w:val="28"/>
      <w:szCs w:val="32"/>
    </w:rPr>
  </w:style>
  <w:style w:type="paragraph" w:styleId="TOCHeading">
    <w:name w:val="TOC Heading"/>
    <w:basedOn w:val="Heading1"/>
    <w:next w:val="Normal"/>
    <w:uiPriority w:val="39"/>
    <w:unhideWhenUsed/>
    <w:qFormat/>
    <w:rsid w:val="002175F2"/>
    <w:pPr>
      <w:numPr>
        <w:numId w:val="0"/>
      </w:numPr>
      <w:outlineLvl w:val="9"/>
    </w:pPr>
    <w:rPr>
      <w:lang w:val="en-US"/>
    </w:rPr>
  </w:style>
  <w:style w:type="paragraph" w:styleId="TOC1">
    <w:name w:val="toc 1"/>
    <w:basedOn w:val="Normal"/>
    <w:next w:val="Normal"/>
    <w:autoRedefine/>
    <w:uiPriority w:val="39"/>
    <w:unhideWhenUsed/>
    <w:rsid w:val="00EF30B3"/>
    <w:pPr>
      <w:tabs>
        <w:tab w:val="left" w:pos="567"/>
        <w:tab w:val="right" w:leader="dot" w:pos="9040"/>
      </w:tabs>
      <w:spacing w:after="100"/>
    </w:pPr>
  </w:style>
  <w:style w:type="paragraph" w:styleId="Title">
    <w:name w:val="Title"/>
    <w:basedOn w:val="Normal"/>
    <w:next w:val="Normal"/>
    <w:link w:val="TitleChar"/>
    <w:uiPriority w:val="10"/>
    <w:qFormat/>
    <w:rsid w:val="0063082F"/>
    <w:pPr>
      <w:spacing w:after="0" w:line="240" w:lineRule="auto"/>
      <w:contextualSpacing/>
    </w:pPr>
    <w:rPr>
      <w:rFonts w:eastAsiaTheme="majorEastAsia" w:cstheme="majorBidi"/>
      <w:color w:val="000000" w:themeColor="text1"/>
      <w:spacing w:val="-10"/>
      <w:kern w:val="28"/>
      <w:sz w:val="48"/>
      <w:szCs w:val="56"/>
    </w:rPr>
  </w:style>
  <w:style w:type="character" w:customStyle="1" w:styleId="TitleChar">
    <w:name w:val="Title Char"/>
    <w:basedOn w:val="DefaultParagraphFont"/>
    <w:link w:val="Title"/>
    <w:uiPriority w:val="10"/>
    <w:rsid w:val="0063082F"/>
    <w:rPr>
      <w:rFonts w:ascii="Lato" w:eastAsiaTheme="majorEastAsia" w:hAnsi="Lato" w:cstheme="majorBidi"/>
      <w:color w:val="000000" w:themeColor="text1"/>
      <w:spacing w:val="-10"/>
      <w:kern w:val="28"/>
      <w:sz w:val="48"/>
      <w:szCs w:val="56"/>
    </w:rPr>
  </w:style>
  <w:style w:type="character" w:customStyle="1" w:styleId="Heading4Char">
    <w:name w:val="Heading 4 Char"/>
    <w:basedOn w:val="DefaultParagraphFont"/>
    <w:link w:val="Heading4"/>
    <w:uiPriority w:val="9"/>
    <w:rsid w:val="00297E44"/>
    <w:rPr>
      <w:rFonts w:ascii="Lato" w:eastAsia="Times New Roman" w:hAnsi="Lato" w:cs="Times New Roman"/>
      <w:bCs/>
      <w:color w:val="595959" w:themeColor="text1" w:themeTint="A6"/>
      <w:sz w:val="20"/>
      <w:szCs w:val="28"/>
      <w:lang w:val="x-none"/>
    </w:rPr>
  </w:style>
  <w:style w:type="paragraph" w:styleId="Quote">
    <w:name w:val="Quote"/>
    <w:aliases w:val="Heading 3 when no Heading 2 used"/>
    <w:basedOn w:val="Heading2"/>
    <w:next w:val="Normal"/>
    <w:link w:val="QuoteChar"/>
    <w:uiPriority w:val="29"/>
    <w:rsid w:val="001A1498"/>
    <w:pPr>
      <w:numPr>
        <w:ilvl w:val="0"/>
        <w:numId w:val="4"/>
      </w:numPr>
      <w:spacing w:before="200" w:after="240" w:line="312" w:lineRule="auto"/>
      <w:ind w:right="862"/>
    </w:pPr>
    <w:rPr>
      <w:rFonts w:eastAsia="Calibri" w:cs="Times New Roman"/>
      <w:b w:val="0"/>
      <w:iCs/>
      <w:color w:val="404040"/>
      <w:sz w:val="20"/>
      <w:lang w:val="x-none"/>
    </w:rPr>
  </w:style>
  <w:style w:type="character" w:customStyle="1" w:styleId="QuoteChar">
    <w:name w:val="Quote Char"/>
    <w:aliases w:val="Heading 3 when no Heading 2 used Char"/>
    <w:basedOn w:val="DefaultParagraphFont"/>
    <w:link w:val="Quote"/>
    <w:uiPriority w:val="29"/>
    <w:rsid w:val="001A1498"/>
    <w:rPr>
      <w:rFonts w:ascii="Lato" w:eastAsia="Calibri" w:hAnsi="Lato" w:cs="Times New Roman"/>
      <w:iCs/>
      <w:color w:val="404040"/>
      <w:sz w:val="20"/>
      <w:szCs w:val="26"/>
      <w:lang w:val="x-none"/>
    </w:rPr>
  </w:style>
  <w:style w:type="character" w:styleId="Emphasis">
    <w:name w:val="Emphasis"/>
    <w:aliases w:val="Key - title"/>
    <w:basedOn w:val="Heading4Char"/>
    <w:uiPriority w:val="20"/>
    <w:qFormat/>
    <w:rsid w:val="00D54933"/>
    <w:rPr>
      <w:rFonts w:ascii="Cabin" w:eastAsia="Times New Roman" w:hAnsi="Cabin" w:cs="Times New Roman"/>
      <w:b/>
      <w:bCs/>
      <w:i w:val="0"/>
      <w:iCs/>
      <w:color w:val="404040"/>
      <w:sz w:val="24"/>
      <w:szCs w:val="28"/>
      <w:lang w:val="x-none"/>
    </w:rPr>
  </w:style>
  <w:style w:type="character" w:styleId="SubtleEmphasis">
    <w:name w:val="Subtle Emphasis"/>
    <w:aliases w:val="Key - text"/>
    <w:basedOn w:val="DefaultParagraphFont"/>
    <w:uiPriority w:val="19"/>
    <w:qFormat/>
    <w:rsid w:val="008273B4"/>
    <w:rPr>
      <w:rFonts w:ascii="Lato" w:hAnsi="Lato"/>
      <w:b w:val="0"/>
      <w:i w:val="0"/>
      <w:iCs/>
      <w:caps w:val="0"/>
      <w:smallCaps w:val="0"/>
      <w:strike w:val="0"/>
      <w:dstrike w:val="0"/>
      <w:vanish w:val="0"/>
      <w:color w:val="404040" w:themeColor="text1" w:themeTint="BF"/>
      <w:sz w:val="20"/>
      <w:vertAlign w:val="baseline"/>
    </w:rPr>
  </w:style>
  <w:style w:type="character" w:styleId="PlaceholderText">
    <w:name w:val="Placeholder Text"/>
    <w:basedOn w:val="DefaultParagraphFont"/>
    <w:uiPriority w:val="99"/>
    <w:semiHidden/>
    <w:rsid w:val="00E62CDE"/>
    <w:rPr>
      <w:color w:val="808080"/>
    </w:rPr>
  </w:style>
  <w:style w:type="paragraph" w:styleId="Subtitle">
    <w:name w:val="Subtitle"/>
    <w:aliases w:val="Front Page Titles (to Delete)"/>
    <w:next w:val="Normal"/>
    <w:link w:val="SubtitleChar"/>
    <w:uiPriority w:val="11"/>
    <w:qFormat/>
    <w:rsid w:val="007868D1"/>
    <w:pPr>
      <w:numPr>
        <w:ilvl w:val="1"/>
      </w:numPr>
    </w:pPr>
    <w:rPr>
      <w:rFonts w:ascii="Lato" w:eastAsiaTheme="minorEastAsia" w:hAnsi="Lato" w:cstheme="majorBidi"/>
      <w:color w:val="EE2B7B"/>
      <w:sz w:val="32"/>
      <w:szCs w:val="32"/>
    </w:rPr>
  </w:style>
  <w:style w:type="character" w:customStyle="1" w:styleId="SubtitleChar">
    <w:name w:val="Subtitle Char"/>
    <w:aliases w:val="Front Page Titles (to Delete) Char"/>
    <w:basedOn w:val="DefaultParagraphFont"/>
    <w:link w:val="Subtitle"/>
    <w:uiPriority w:val="11"/>
    <w:rsid w:val="007868D1"/>
    <w:rPr>
      <w:rFonts w:ascii="Lato" w:eastAsiaTheme="minorEastAsia" w:hAnsi="Lato" w:cstheme="majorBidi"/>
      <w:color w:val="EE2B7B"/>
      <w:sz w:val="32"/>
      <w:szCs w:val="32"/>
    </w:rPr>
  </w:style>
  <w:style w:type="character" w:styleId="IntenseEmphasis">
    <w:name w:val="Intense Emphasis"/>
    <w:aliases w:val="Header Document Title"/>
    <w:basedOn w:val="DefaultParagraphFont"/>
    <w:uiPriority w:val="21"/>
    <w:qFormat/>
    <w:rsid w:val="00507040"/>
    <w:rPr>
      <w:rFonts w:ascii="Lato" w:hAnsi="Lato"/>
      <w:b/>
      <w:i w:val="0"/>
      <w:iCs/>
      <w:color w:val="808080" w:themeColor="background1" w:themeShade="80"/>
      <w:sz w:val="28"/>
    </w:rPr>
  </w:style>
  <w:style w:type="character" w:customStyle="1" w:styleId="Heading2Char">
    <w:name w:val="Heading 2 Char"/>
    <w:basedOn w:val="DefaultParagraphFont"/>
    <w:link w:val="Heading2"/>
    <w:uiPriority w:val="9"/>
    <w:rsid w:val="00524EBB"/>
    <w:rPr>
      <w:rFonts w:ascii="Lato" w:eastAsiaTheme="majorEastAsia" w:hAnsi="Lato" w:cstheme="majorBidi"/>
      <w:b/>
      <w:color w:val="262626" w:themeColor="text1" w:themeTint="D9"/>
      <w:sz w:val="24"/>
      <w:szCs w:val="26"/>
    </w:rPr>
  </w:style>
  <w:style w:type="paragraph" w:styleId="TOC2">
    <w:name w:val="toc 2"/>
    <w:basedOn w:val="Normal"/>
    <w:next w:val="Normal"/>
    <w:autoRedefine/>
    <w:uiPriority w:val="39"/>
    <w:unhideWhenUsed/>
    <w:rsid w:val="00B77CCA"/>
    <w:pPr>
      <w:tabs>
        <w:tab w:val="left" w:pos="1021"/>
        <w:tab w:val="right" w:leader="dot" w:pos="9040"/>
      </w:tabs>
      <w:spacing w:after="100"/>
      <w:ind w:left="284"/>
    </w:pPr>
    <w:rPr>
      <w:noProof/>
    </w:rPr>
  </w:style>
  <w:style w:type="character" w:styleId="Strong">
    <w:name w:val="Strong"/>
    <w:aliases w:val="Footer text"/>
    <w:basedOn w:val="DefaultParagraphFont"/>
    <w:uiPriority w:val="22"/>
    <w:qFormat/>
    <w:rsid w:val="00507040"/>
    <w:rPr>
      <w:rFonts w:ascii="Lato" w:hAnsi="Lato"/>
      <w:b w:val="0"/>
      <w:bCs/>
      <w:color w:val="808080" w:themeColor="background1" w:themeShade="80"/>
      <w:sz w:val="18"/>
    </w:rPr>
  </w:style>
  <w:style w:type="character" w:customStyle="1" w:styleId="Heading3Char">
    <w:name w:val="Heading 3 Char"/>
    <w:basedOn w:val="DefaultParagraphFont"/>
    <w:link w:val="Heading3"/>
    <w:uiPriority w:val="9"/>
    <w:rsid w:val="00524EBB"/>
    <w:rPr>
      <w:rFonts w:ascii="Lato" w:eastAsiaTheme="majorEastAsia" w:hAnsi="Lato" w:cstheme="majorBidi"/>
      <w:color w:val="262626" w:themeColor="text1" w:themeTint="D9"/>
      <w:sz w:val="20"/>
      <w:szCs w:val="24"/>
    </w:rPr>
  </w:style>
  <w:style w:type="character" w:customStyle="1" w:styleId="Heading5Char">
    <w:name w:val="Heading 5 Char"/>
    <w:basedOn w:val="DefaultParagraphFont"/>
    <w:link w:val="Heading5"/>
    <w:uiPriority w:val="9"/>
    <w:semiHidden/>
    <w:rsid w:val="00B857D8"/>
    <w:rPr>
      <w:rFonts w:asciiTheme="majorHAnsi" w:eastAsiaTheme="majorEastAsia" w:hAnsiTheme="majorHAnsi" w:cstheme="majorBidi"/>
      <w:color w:val="2E74B5" w:themeColor="accent1" w:themeShade="BF"/>
      <w:sz w:val="20"/>
    </w:rPr>
  </w:style>
  <w:style w:type="character" w:customStyle="1" w:styleId="Heading6Char">
    <w:name w:val="Heading 6 Char"/>
    <w:basedOn w:val="DefaultParagraphFont"/>
    <w:link w:val="Heading6"/>
    <w:uiPriority w:val="9"/>
    <w:semiHidden/>
    <w:rsid w:val="00B857D8"/>
    <w:rPr>
      <w:rFonts w:asciiTheme="majorHAnsi" w:eastAsiaTheme="majorEastAsia" w:hAnsiTheme="majorHAnsi" w:cstheme="majorBidi"/>
      <w:color w:val="1F4D78" w:themeColor="accent1" w:themeShade="7F"/>
      <w:sz w:val="20"/>
    </w:rPr>
  </w:style>
  <w:style w:type="character" w:customStyle="1" w:styleId="Heading7Char">
    <w:name w:val="Heading 7 Char"/>
    <w:basedOn w:val="DefaultParagraphFont"/>
    <w:link w:val="Heading7"/>
    <w:uiPriority w:val="9"/>
    <w:semiHidden/>
    <w:rsid w:val="00B857D8"/>
    <w:rPr>
      <w:rFonts w:asciiTheme="majorHAnsi" w:eastAsiaTheme="majorEastAsia" w:hAnsiTheme="majorHAnsi" w:cstheme="majorBidi"/>
      <w:i/>
      <w:iCs/>
      <w:color w:val="1F4D78" w:themeColor="accent1" w:themeShade="7F"/>
      <w:sz w:val="20"/>
    </w:rPr>
  </w:style>
  <w:style w:type="character" w:customStyle="1" w:styleId="Heading8Char">
    <w:name w:val="Heading 8 Char"/>
    <w:basedOn w:val="DefaultParagraphFont"/>
    <w:link w:val="Heading8"/>
    <w:uiPriority w:val="9"/>
    <w:semiHidden/>
    <w:rsid w:val="00B857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857D8"/>
    <w:rPr>
      <w:rFonts w:asciiTheme="majorHAnsi" w:eastAsiaTheme="majorEastAsia" w:hAnsiTheme="majorHAnsi" w:cstheme="majorBidi"/>
      <w:i/>
      <w:iCs/>
      <w:color w:val="272727" w:themeColor="text1" w:themeTint="D8"/>
      <w:sz w:val="21"/>
      <w:szCs w:val="21"/>
    </w:rPr>
  </w:style>
  <w:style w:type="paragraph" w:styleId="TOC3">
    <w:name w:val="toc 3"/>
    <w:basedOn w:val="TOC2"/>
    <w:next w:val="Normal"/>
    <w:autoRedefine/>
    <w:uiPriority w:val="39"/>
    <w:unhideWhenUsed/>
    <w:rsid w:val="00F33E7E"/>
    <w:pPr>
      <w:tabs>
        <w:tab w:val="clear" w:pos="1021"/>
        <w:tab w:val="left" w:pos="1247"/>
      </w:tabs>
      <w:ind w:left="567"/>
    </w:pPr>
  </w:style>
  <w:style w:type="table" w:styleId="TableGrid">
    <w:name w:val="Table Grid"/>
    <w:basedOn w:val="GridTable2"/>
    <w:uiPriority w:val="39"/>
    <w:rsid w:val="00DA1E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6">
    <w:name w:val="List Table 6 Colorful Accent 6"/>
    <w:basedOn w:val="TableNormal"/>
    <w:uiPriority w:val="51"/>
    <w:rsid w:val="00C105CA"/>
    <w:pPr>
      <w:spacing w:after="0" w:line="240" w:lineRule="auto"/>
    </w:pPr>
    <w:rPr>
      <w:rFonts w:ascii="Lato" w:hAnsi="Lato"/>
      <w:color w:val="262626" w:themeColor="text1" w:themeTint="D9"/>
      <w:sz w:val="20"/>
    </w:rPr>
    <w:tblPr>
      <w:tblStyleRowBandSize w:val="1"/>
      <w:tblStyleColBandSize w:val="1"/>
      <w:tblBorders>
        <w:top w:val="single" w:sz="4" w:space="0" w:color="EE2B7B"/>
        <w:bottom w:val="single" w:sz="4" w:space="0" w:color="EE2B7B"/>
      </w:tblBorders>
    </w:tblPr>
    <w:tcPr>
      <w:shd w:val="clear" w:color="auto" w:fill="FFFFFF" w:themeFill="background1"/>
    </w:tc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6Colorful">
    <w:name w:val="List Table 6 Colorful"/>
    <w:aliases w:val="HRS"/>
    <w:basedOn w:val="TableNormal"/>
    <w:uiPriority w:val="51"/>
    <w:rsid w:val="00CC7FBF"/>
    <w:pPr>
      <w:spacing w:after="0" w:line="240" w:lineRule="auto"/>
    </w:pPr>
    <w:rPr>
      <w:rFonts w:ascii="Lato" w:hAnsi="Lato"/>
      <w:color w:val="262626" w:themeColor="text1" w:themeTint="D9"/>
      <w:sz w:val="20"/>
    </w:rPr>
    <w:tblPr>
      <w:tblStyleRowBandSize w:val="1"/>
      <w:tblStyleColBandSize w:val="1"/>
      <w:tblBorders>
        <w:top w:val="single" w:sz="4" w:space="0" w:color="EE2B7B"/>
        <w:bottom w:val="single" w:sz="4" w:space="0" w:color="EE2B7B"/>
      </w:tblBorders>
    </w:tblPr>
    <w:tblStylePr w:type="firstRow">
      <w:rPr>
        <w:b/>
        <w:bCs/>
      </w:rPr>
      <w:tblPr/>
      <w:tcPr>
        <w:tcBorders>
          <w:top w:val="single" w:sz="4" w:space="0" w:color="EE2B7B"/>
          <w:bottom w:val="single" w:sz="4" w:space="0" w:color="EE2B7B"/>
        </w:tcBorders>
      </w:tcPr>
    </w:tblStylePr>
    <w:tblStylePr w:type="lastRow">
      <w:rPr>
        <w:b/>
        <w:bCs/>
      </w:rPr>
      <w:tblPr/>
      <w:tcPr>
        <w:tcBorders>
          <w:top w:val="double" w:sz="4" w:space="0" w:color="EE2B7B"/>
          <w:bottom w:val="single" w:sz="4" w:space="0" w:color="EE2B7B"/>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clear" w:color="auto" w:fill="F2F2F2" w:themeFill="background1" w:themeFillShade="F2"/>
      </w:tcPr>
    </w:tblStylePr>
  </w:style>
  <w:style w:type="table" w:styleId="GridTable2">
    <w:name w:val="Grid Table 2"/>
    <w:basedOn w:val="TableNormal"/>
    <w:uiPriority w:val="47"/>
    <w:rsid w:val="00DA1E7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ighlightText">
    <w:name w:val="Highlight Text"/>
    <w:basedOn w:val="Normal"/>
    <w:link w:val="HighlightTextChar"/>
    <w:qFormat/>
    <w:rsid w:val="009F205E"/>
    <w:pPr>
      <w:shd w:val="clear" w:color="auto" w:fill="EE2B7B"/>
    </w:pPr>
    <w:rPr>
      <w:color w:val="FFFFFF" w:themeColor="background1"/>
      <w:shd w:val="clear" w:color="auto" w:fill="EE2B7B"/>
    </w:rPr>
  </w:style>
  <w:style w:type="paragraph" w:styleId="NoSpacing">
    <w:name w:val="No Spacing"/>
    <w:link w:val="NoSpacingChar"/>
    <w:uiPriority w:val="1"/>
    <w:qFormat/>
    <w:rsid w:val="00275CC4"/>
    <w:pPr>
      <w:spacing w:after="0" w:line="240" w:lineRule="auto"/>
    </w:pPr>
    <w:rPr>
      <w:rFonts w:eastAsiaTheme="minorEastAsia"/>
      <w:lang w:val="en-US"/>
    </w:rPr>
  </w:style>
  <w:style w:type="character" w:customStyle="1" w:styleId="HighlightTextChar">
    <w:name w:val="Highlight Text Char"/>
    <w:basedOn w:val="DefaultParagraphFont"/>
    <w:link w:val="HighlightText"/>
    <w:rsid w:val="009F205E"/>
    <w:rPr>
      <w:rFonts w:ascii="Lato" w:hAnsi="Lato"/>
      <w:color w:val="FFFFFF" w:themeColor="background1"/>
      <w:sz w:val="20"/>
      <w:shd w:val="clear" w:color="auto" w:fill="EE2B7B"/>
    </w:rPr>
  </w:style>
  <w:style w:type="character" w:customStyle="1" w:styleId="NoSpacingChar">
    <w:name w:val="No Spacing Char"/>
    <w:basedOn w:val="DefaultParagraphFont"/>
    <w:link w:val="NoSpacing"/>
    <w:uiPriority w:val="1"/>
    <w:rsid w:val="00275CC4"/>
    <w:rPr>
      <w:rFonts w:eastAsiaTheme="minorEastAsia"/>
      <w:lang w:val="en-US"/>
    </w:rPr>
  </w:style>
  <w:style w:type="paragraph" w:customStyle="1" w:styleId="HRSSubtitle">
    <w:name w:val="HRS Subtitle"/>
    <w:basedOn w:val="Normal"/>
    <w:link w:val="HRSSubtitleChar"/>
    <w:qFormat/>
    <w:rsid w:val="00002F99"/>
    <w:pPr>
      <w:spacing w:line="259" w:lineRule="auto"/>
    </w:pPr>
    <w:rPr>
      <w:b/>
      <w:sz w:val="28"/>
    </w:rPr>
  </w:style>
  <w:style w:type="character" w:customStyle="1" w:styleId="HRSSubtitleChar">
    <w:name w:val="HRS Subtitle Char"/>
    <w:basedOn w:val="DefaultParagraphFont"/>
    <w:link w:val="HRSSubtitle"/>
    <w:rsid w:val="00002F99"/>
    <w:rPr>
      <w:rFonts w:ascii="Lato" w:hAnsi="Lato"/>
      <w:b/>
      <w:color w:val="262626" w:themeColor="text1" w:themeTint="D9"/>
      <w:sz w:val="28"/>
    </w:rPr>
  </w:style>
  <w:style w:type="paragraph" w:styleId="BalloonText">
    <w:name w:val="Balloon Text"/>
    <w:basedOn w:val="Normal"/>
    <w:link w:val="BalloonTextChar"/>
    <w:uiPriority w:val="99"/>
    <w:semiHidden/>
    <w:unhideWhenUsed/>
    <w:rsid w:val="00CB5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35C"/>
    <w:rPr>
      <w:rFonts w:ascii="Segoe UI" w:hAnsi="Segoe UI" w:cs="Segoe UI"/>
      <w:color w:val="262626" w:themeColor="text1" w:themeTint="D9"/>
      <w:sz w:val="18"/>
      <w:szCs w:val="18"/>
    </w:rPr>
  </w:style>
  <w:style w:type="paragraph" w:customStyle="1" w:styleId="Heading2acontentwithoutH2title">
    <w:name w:val="Heading 2a (content without H2 title)"/>
    <w:basedOn w:val="Heading2"/>
    <w:link w:val="Heading2acontentwithoutH2titleChar"/>
    <w:qFormat/>
    <w:rsid w:val="00D035FE"/>
    <w:pPr>
      <w:keepNext w:val="0"/>
      <w:jc w:val="both"/>
    </w:pPr>
    <w:rPr>
      <w:b w:val="0"/>
      <w:sz w:val="20"/>
    </w:rPr>
  </w:style>
  <w:style w:type="paragraph" w:customStyle="1" w:styleId="Heading3awhen2aisusedbeforeit">
    <w:name w:val="Heading 3a (when 2a is used before it)"/>
    <w:basedOn w:val="Heading3"/>
    <w:link w:val="Heading3awhen2aisusedbeforeitChar"/>
    <w:qFormat/>
    <w:rsid w:val="000E0E20"/>
    <w:pPr>
      <w:keepNext w:val="0"/>
    </w:pPr>
  </w:style>
  <w:style w:type="character" w:customStyle="1" w:styleId="Heading2acontentwithoutH2titleChar">
    <w:name w:val="Heading 2a (content without H2 title) Char"/>
    <w:basedOn w:val="Heading2Char"/>
    <w:link w:val="Heading2acontentwithoutH2title"/>
    <w:rsid w:val="00D035FE"/>
    <w:rPr>
      <w:rFonts w:ascii="Lato" w:eastAsiaTheme="majorEastAsia" w:hAnsi="Lato" w:cstheme="majorBidi"/>
      <w:b w:val="0"/>
      <w:color w:val="262626" w:themeColor="text1" w:themeTint="D9"/>
      <w:sz w:val="20"/>
      <w:szCs w:val="26"/>
    </w:rPr>
  </w:style>
  <w:style w:type="character" w:customStyle="1" w:styleId="Heading3awhen2aisusedbeforeitChar">
    <w:name w:val="Heading 3a (when 2a is used before it) Char"/>
    <w:basedOn w:val="Heading3Char"/>
    <w:link w:val="Heading3awhen2aisusedbeforeit"/>
    <w:rsid w:val="000E0E20"/>
    <w:rPr>
      <w:rFonts w:ascii="Lato" w:eastAsiaTheme="majorEastAsia" w:hAnsi="Lato" w:cstheme="majorBidi"/>
      <w:color w:val="262626" w:themeColor="text1" w:themeTint="D9"/>
      <w:sz w:val="20"/>
      <w:szCs w:val="24"/>
    </w:rPr>
  </w:style>
  <w:style w:type="character" w:styleId="CommentReference">
    <w:name w:val="annotation reference"/>
    <w:basedOn w:val="DefaultParagraphFont"/>
    <w:unhideWhenUsed/>
    <w:rsid w:val="00445D19"/>
    <w:rPr>
      <w:sz w:val="16"/>
      <w:szCs w:val="16"/>
    </w:rPr>
  </w:style>
  <w:style w:type="paragraph" w:styleId="CommentText">
    <w:name w:val="annotation text"/>
    <w:basedOn w:val="Normal"/>
    <w:link w:val="CommentTextChar"/>
    <w:unhideWhenUsed/>
    <w:rsid w:val="00445D19"/>
    <w:pPr>
      <w:spacing w:line="240" w:lineRule="auto"/>
    </w:pPr>
    <w:rPr>
      <w:szCs w:val="20"/>
    </w:rPr>
  </w:style>
  <w:style w:type="character" w:customStyle="1" w:styleId="CommentTextChar">
    <w:name w:val="Comment Text Char"/>
    <w:basedOn w:val="DefaultParagraphFont"/>
    <w:link w:val="CommentText"/>
    <w:rsid w:val="00445D19"/>
    <w:rPr>
      <w:rFonts w:ascii="Lato" w:hAnsi="Lato"/>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sid w:val="00445D19"/>
    <w:rPr>
      <w:b/>
      <w:bCs/>
    </w:rPr>
  </w:style>
  <w:style w:type="character" w:customStyle="1" w:styleId="CommentSubjectChar">
    <w:name w:val="Comment Subject Char"/>
    <w:basedOn w:val="CommentTextChar"/>
    <w:link w:val="CommentSubject"/>
    <w:uiPriority w:val="99"/>
    <w:semiHidden/>
    <w:rsid w:val="00445D19"/>
    <w:rPr>
      <w:rFonts w:ascii="Lato" w:hAnsi="Lato"/>
      <w:b/>
      <w:bCs/>
      <w:color w:val="262626" w:themeColor="text1" w:themeTint="D9"/>
      <w:sz w:val="20"/>
      <w:szCs w:val="20"/>
    </w:rPr>
  </w:style>
  <w:style w:type="paragraph" w:styleId="NormalWeb">
    <w:name w:val="Normal (Web)"/>
    <w:basedOn w:val="Normal"/>
    <w:uiPriority w:val="99"/>
    <w:semiHidden/>
    <w:unhideWhenUsed/>
    <w:rsid w:val="001B5107"/>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tgc">
    <w:name w:val="_tgc"/>
    <w:basedOn w:val="DefaultParagraphFont"/>
    <w:rsid w:val="000328CD"/>
  </w:style>
  <w:style w:type="paragraph" w:customStyle="1" w:styleId="Sch2style1">
    <w:name w:val="Sch (2style)  1"/>
    <w:basedOn w:val="Normal"/>
    <w:rsid w:val="00E57F0A"/>
    <w:pPr>
      <w:numPr>
        <w:numId w:val="5"/>
      </w:numPr>
      <w:spacing w:before="280" w:after="120" w:line="300" w:lineRule="exact"/>
    </w:pPr>
    <w:rPr>
      <w:rFonts w:ascii="Times New Roman" w:eastAsia="Times New Roman" w:hAnsi="Times New Roman" w:cs="Times New Roman"/>
      <w:color w:val="auto"/>
      <w:sz w:val="22"/>
      <w:szCs w:val="20"/>
    </w:rPr>
  </w:style>
  <w:style w:type="paragraph" w:customStyle="1" w:styleId="Sch2stylea">
    <w:name w:val="Sch (2style) (a)"/>
    <w:basedOn w:val="Normal"/>
    <w:rsid w:val="00E57F0A"/>
    <w:pPr>
      <w:numPr>
        <w:ilvl w:val="1"/>
        <w:numId w:val="5"/>
      </w:numPr>
      <w:spacing w:after="120" w:line="300" w:lineRule="exact"/>
    </w:pPr>
    <w:rPr>
      <w:rFonts w:ascii="Times New Roman" w:eastAsia="Times New Roman" w:hAnsi="Times New Roman" w:cs="Times New Roman"/>
      <w:color w:val="auto"/>
      <w:sz w:val="22"/>
      <w:szCs w:val="20"/>
    </w:rPr>
  </w:style>
  <w:style w:type="paragraph" w:customStyle="1" w:styleId="Sch2stylei">
    <w:name w:val="Sch (2style) (i)"/>
    <w:basedOn w:val="Heading4"/>
    <w:rsid w:val="00E57F0A"/>
    <w:pPr>
      <w:numPr>
        <w:ilvl w:val="2"/>
        <w:numId w:val="5"/>
      </w:numPr>
      <w:tabs>
        <w:tab w:val="left" w:pos="2268"/>
      </w:tabs>
      <w:spacing w:before="0" w:after="120" w:line="300" w:lineRule="atLeast"/>
    </w:pPr>
    <w:rPr>
      <w:rFonts w:ascii="Times New Roman" w:hAnsi="Times New Roman"/>
      <w:bCs w:val="0"/>
      <w:noProof/>
      <w:color w:val="auto"/>
      <w:sz w:val="22"/>
      <w:szCs w:val="20"/>
      <w:lang w:val="en-GB"/>
    </w:rPr>
  </w:style>
  <w:style w:type="paragraph" w:customStyle="1" w:styleId="Bodysubclause">
    <w:name w:val="Body  sub clause"/>
    <w:basedOn w:val="Normal"/>
    <w:rsid w:val="00DB68C3"/>
    <w:pPr>
      <w:spacing w:before="240" w:after="120" w:line="300" w:lineRule="atLeast"/>
      <w:ind w:left="720"/>
    </w:pPr>
    <w:rPr>
      <w:rFonts w:ascii="Times New Roman" w:eastAsia="Times New Roman" w:hAnsi="Times New Roman" w:cs="Times New Roman"/>
      <w:color w:val="auto"/>
      <w:sz w:val="22"/>
      <w:szCs w:val="20"/>
    </w:rPr>
  </w:style>
  <w:style w:type="paragraph" w:customStyle="1" w:styleId="Schmainheadsingle">
    <w:name w:val="Sch main head single"/>
    <w:basedOn w:val="Normal"/>
    <w:next w:val="Normal"/>
    <w:rsid w:val="00B73225"/>
    <w:pPr>
      <w:pageBreakBefore/>
      <w:numPr>
        <w:numId w:val="6"/>
      </w:numPr>
      <w:spacing w:before="240" w:after="360" w:line="300" w:lineRule="atLeast"/>
      <w:jc w:val="center"/>
    </w:pPr>
    <w:rPr>
      <w:rFonts w:ascii="Times New Roman" w:eastAsia="Times New Roman" w:hAnsi="Times New Roman" w:cs="Times New Roman"/>
      <w:b/>
      <w:color w:val="auto"/>
      <w:kern w:val="28"/>
      <w:sz w:val="22"/>
      <w:szCs w:val="20"/>
    </w:rPr>
  </w:style>
  <w:style w:type="character" w:styleId="UnresolvedMention">
    <w:name w:val="Unresolved Mention"/>
    <w:basedOn w:val="DefaultParagraphFont"/>
    <w:uiPriority w:val="99"/>
    <w:semiHidden/>
    <w:unhideWhenUsed/>
    <w:rsid w:val="008941E3"/>
    <w:rPr>
      <w:color w:val="808080"/>
      <w:shd w:val="clear" w:color="auto" w:fill="E6E6E6"/>
    </w:rPr>
  </w:style>
  <w:style w:type="paragraph" w:styleId="Revision">
    <w:name w:val="Revision"/>
    <w:hidden/>
    <w:uiPriority w:val="99"/>
    <w:semiHidden/>
    <w:rsid w:val="00F45DEC"/>
    <w:pPr>
      <w:spacing w:after="0" w:line="240" w:lineRule="auto"/>
    </w:pPr>
    <w:rPr>
      <w:rFonts w:ascii="Lato" w:hAnsi="Lato"/>
      <w:color w:val="262626" w:themeColor="text1" w:themeTint="D9"/>
      <w:sz w:val="20"/>
    </w:rPr>
  </w:style>
  <w:style w:type="paragraph" w:styleId="BodyTextIndent">
    <w:name w:val="Body Text Indent"/>
    <w:basedOn w:val="Normal"/>
    <w:link w:val="BodyTextIndentChar"/>
    <w:rsid w:val="00600CDD"/>
    <w:pPr>
      <w:spacing w:after="240" w:line="360" w:lineRule="auto"/>
      <w:ind w:left="720"/>
    </w:pPr>
    <w:rPr>
      <w:rFonts w:ascii="Arial" w:eastAsia="Times New Roman" w:hAnsi="Arial" w:cs="Times New Roman"/>
      <w:color w:val="auto"/>
      <w:szCs w:val="24"/>
    </w:rPr>
  </w:style>
  <w:style w:type="character" w:customStyle="1" w:styleId="BodyTextIndentChar">
    <w:name w:val="Body Text Indent Char"/>
    <w:basedOn w:val="DefaultParagraphFont"/>
    <w:link w:val="BodyTextIndent"/>
    <w:rsid w:val="00600CDD"/>
    <w:rPr>
      <w:rFonts w:ascii="Arial" w:eastAsia="Times New Roman" w:hAnsi="Arial" w:cs="Times New Roman"/>
      <w:sz w:val="20"/>
      <w:szCs w:val="24"/>
    </w:rPr>
  </w:style>
  <w:style w:type="table" w:styleId="TableGridLight">
    <w:name w:val="Grid Table Light"/>
    <w:basedOn w:val="TableNormal"/>
    <w:uiPriority w:val="40"/>
    <w:rsid w:val="00A926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A926D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9D3A46"/>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3">
    <w:name w:val="List Table 2 Accent 3"/>
    <w:basedOn w:val="TableNormal"/>
    <w:uiPriority w:val="47"/>
    <w:rsid w:val="009D3A46"/>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9D3A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256163">
      <w:bodyDiv w:val="1"/>
      <w:marLeft w:val="0"/>
      <w:marRight w:val="0"/>
      <w:marTop w:val="0"/>
      <w:marBottom w:val="0"/>
      <w:divBdr>
        <w:top w:val="none" w:sz="0" w:space="0" w:color="auto"/>
        <w:left w:val="none" w:sz="0" w:space="0" w:color="auto"/>
        <w:bottom w:val="none" w:sz="0" w:space="0" w:color="auto"/>
        <w:right w:val="none" w:sz="0" w:space="0" w:color="auto"/>
      </w:divBdr>
    </w:div>
    <w:div w:id="449668340">
      <w:bodyDiv w:val="1"/>
      <w:marLeft w:val="0"/>
      <w:marRight w:val="0"/>
      <w:marTop w:val="0"/>
      <w:marBottom w:val="0"/>
      <w:divBdr>
        <w:top w:val="none" w:sz="0" w:space="0" w:color="auto"/>
        <w:left w:val="none" w:sz="0" w:space="0" w:color="auto"/>
        <w:bottom w:val="none" w:sz="0" w:space="0" w:color="auto"/>
        <w:right w:val="none" w:sz="0" w:space="0" w:color="auto"/>
      </w:divBdr>
    </w:div>
    <w:div w:id="742602204">
      <w:bodyDiv w:val="1"/>
      <w:marLeft w:val="0"/>
      <w:marRight w:val="0"/>
      <w:marTop w:val="0"/>
      <w:marBottom w:val="0"/>
      <w:divBdr>
        <w:top w:val="none" w:sz="0" w:space="0" w:color="auto"/>
        <w:left w:val="none" w:sz="0" w:space="0" w:color="auto"/>
        <w:bottom w:val="none" w:sz="0" w:space="0" w:color="auto"/>
        <w:right w:val="none" w:sz="0" w:space="0" w:color="auto"/>
      </w:divBdr>
    </w:div>
    <w:div w:id="887688486">
      <w:bodyDiv w:val="1"/>
      <w:marLeft w:val="0"/>
      <w:marRight w:val="0"/>
      <w:marTop w:val="0"/>
      <w:marBottom w:val="0"/>
      <w:divBdr>
        <w:top w:val="none" w:sz="0" w:space="0" w:color="auto"/>
        <w:left w:val="none" w:sz="0" w:space="0" w:color="auto"/>
        <w:bottom w:val="none" w:sz="0" w:space="0" w:color="auto"/>
        <w:right w:val="none" w:sz="0" w:space="0" w:color="auto"/>
      </w:divBdr>
    </w:div>
    <w:div w:id="908612502">
      <w:bodyDiv w:val="1"/>
      <w:marLeft w:val="0"/>
      <w:marRight w:val="0"/>
      <w:marTop w:val="0"/>
      <w:marBottom w:val="0"/>
      <w:divBdr>
        <w:top w:val="none" w:sz="0" w:space="0" w:color="auto"/>
        <w:left w:val="none" w:sz="0" w:space="0" w:color="auto"/>
        <w:bottom w:val="none" w:sz="0" w:space="0" w:color="auto"/>
        <w:right w:val="none" w:sz="0" w:space="0" w:color="auto"/>
      </w:divBdr>
    </w:div>
    <w:div w:id="1006398240">
      <w:bodyDiv w:val="1"/>
      <w:marLeft w:val="0"/>
      <w:marRight w:val="0"/>
      <w:marTop w:val="0"/>
      <w:marBottom w:val="0"/>
      <w:divBdr>
        <w:top w:val="none" w:sz="0" w:space="0" w:color="auto"/>
        <w:left w:val="none" w:sz="0" w:space="0" w:color="auto"/>
        <w:bottom w:val="none" w:sz="0" w:space="0" w:color="auto"/>
        <w:right w:val="none" w:sz="0" w:space="0" w:color="auto"/>
      </w:divBdr>
    </w:div>
    <w:div w:id="1168790782">
      <w:bodyDiv w:val="1"/>
      <w:marLeft w:val="0"/>
      <w:marRight w:val="0"/>
      <w:marTop w:val="0"/>
      <w:marBottom w:val="0"/>
      <w:divBdr>
        <w:top w:val="none" w:sz="0" w:space="0" w:color="auto"/>
        <w:left w:val="none" w:sz="0" w:space="0" w:color="auto"/>
        <w:bottom w:val="none" w:sz="0" w:space="0" w:color="auto"/>
        <w:right w:val="none" w:sz="0" w:space="0" w:color="auto"/>
      </w:divBdr>
    </w:div>
    <w:div w:id="1246525729">
      <w:bodyDiv w:val="1"/>
      <w:marLeft w:val="0"/>
      <w:marRight w:val="0"/>
      <w:marTop w:val="0"/>
      <w:marBottom w:val="0"/>
      <w:divBdr>
        <w:top w:val="none" w:sz="0" w:space="0" w:color="auto"/>
        <w:left w:val="none" w:sz="0" w:space="0" w:color="auto"/>
        <w:bottom w:val="none" w:sz="0" w:space="0" w:color="auto"/>
        <w:right w:val="none" w:sz="0" w:space="0" w:color="auto"/>
      </w:divBdr>
      <w:divsChild>
        <w:div w:id="671371502">
          <w:marLeft w:val="0"/>
          <w:marRight w:val="0"/>
          <w:marTop w:val="0"/>
          <w:marBottom w:val="0"/>
          <w:divBdr>
            <w:top w:val="none" w:sz="0" w:space="0" w:color="auto"/>
            <w:left w:val="none" w:sz="0" w:space="0" w:color="auto"/>
            <w:bottom w:val="none" w:sz="0" w:space="0" w:color="auto"/>
            <w:right w:val="none" w:sz="0" w:space="0" w:color="auto"/>
          </w:divBdr>
          <w:divsChild>
            <w:div w:id="514271231">
              <w:marLeft w:val="0"/>
              <w:marRight w:val="0"/>
              <w:marTop w:val="0"/>
              <w:marBottom w:val="0"/>
              <w:divBdr>
                <w:top w:val="none" w:sz="0" w:space="0" w:color="auto"/>
                <w:left w:val="none" w:sz="0" w:space="0" w:color="auto"/>
                <w:bottom w:val="none" w:sz="0" w:space="0" w:color="auto"/>
                <w:right w:val="none" w:sz="0" w:space="0" w:color="auto"/>
              </w:divBdr>
            </w:div>
            <w:div w:id="1386444383">
              <w:marLeft w:val="0"/>
              <w:marRight w:val="0"/>
              <w:marTop w:val="0"/>
              <w:marBottom w:val="0"/>
              <w:divBdr>
                <w:top w:val="none" w:sz="0" w:space="0" w:color="auto"/>
                <w:left w:val="none" w:sz="0" w:space="0" w:color="auto"/>
                <w:bottom w:val="none" w:sz="0" w:space="0" w:color="auto"/>
                <w:right w:val="none" w:sz="0" w:space="0" w:color="auto"/>
              </w:divBdr>
            </w:div>
            <w:div w:id="1465733053">
              <w:marLeft w:val="0"/>
              <w:marRight w:val="0"/>
              <w:marTop w:val="0"/>
              <w:marBottom w:val="0"/>
              <w:divBdr>
                <w:top w:val="none" w:sz="0" w:space="0" w:color="auto"/>
                <w:left w:val="none" w:sz="0" w:space="0" w:color="auto"/>
                <w:bottom w:val="none" w:sz="0" w:space="0" w:color="auto"/>
                <w:right w:val="none" w:sz="0" w:space="0" w:color="auto"/>
              </w:divBdr>
            </w:div>
            <w:div w:id="18533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486646">
      <w:bodyDiv w:val="1"/>
      <w:marLeft w:val="0"/>
      <w:marRight w:val="0"/>
      <w:marTop w:val="0"/>
      <w:marBottom w:val="0"/>
      <w:divBdr>
        <w:top w:val="none" w:sz="0" w:space="0" w:color="auto"/>
        <w:left w:val="none" w:sz="0" w:space="0" w:color="auto"/>
        <w:bottom w:val="none" w:sz="0" w:space="0" w:color="auto"/>
        <w:right w:val="none" w:sz="0" w:space="0" w:color="auto"/>
      </w:divBdr>
    </w:div>
    <w:div w:id="1480029940">
      <w:bodyDiv w:val="1"/>
      <w:marLeft w:val="0"/>
      <w:marRight w:val="0"/>
      <w:marTop w:val="0"/>
      <w:marBottom w:val="0"/>
      <w:divBdr>
        <w:top w:val="none" w:sz="0" w:space="0" w:color="auto"/>
        <w:left w:val="none" w:sz="0" w:space="0" w:color="auto"/>
        <w:bottom w:val="none" w:sz="0" w:space="0" w:color="auto"/>
        <w:right w:val="none" w:sz="0" w:space="0" w:color="auto"/>
      </w:divBdr>
    </w:div>
    <w:div w:id="1512253200">
      <w:bodyDiv w:val="1"/>
      <w:marLeft w:val="0"/>
      <w:marRight w:val="0"/>
      <w:marTop w:val="0"/>
      <w:marBottom w:val="0"/>
      <w:divBdr>
        <w:top w:val="none" w:sz="0" w:space="0" w:color="auto"/>
        <w:left w:val="none" w:sz="0" w:space="0" w:color="auto"/>
        <w:bottom w:val="none" w:sz="0" w:space="0" w:color="auto"/>
        <w:right w:val="none" w:sz="0" w:space="0" w:color="auto"/>
      </w:divBdr>
    </w:div>
    <w:div w:id="1531531739">
      <w:bodyDiv w:val="1"/>
      <w:marLeft w:val="0"/>
      <w:marRight w:val="0"/>
      <w:marTop w:val="0"/>
      <w:marBottom w:val="0"/>
      <w:divBdr>
        <w:top w:val="none" w:sz="0" w:space="0" w:color="auto"/>
        <w:left w:val="none" w:sz="0" w:space="0" w:color="auto"/>
        <w:bottom w:val="none" w:sz="0" w:space="0" w:color="auto"/>
        <w:right w:val="none" w:sz="0" w:space="0" w:color="auto"/>
      </w:divBdr>
    </w:div>
    <w:div w:id="1702634218">
      <w:bodyDiv w:val="1"/>
      <w:marLeft w:val="0"/>
      <w:marRight w:val="0"/>
      <w:marTop w:val="0"/>
      <w:marBottom w:val="0"/>
      <w:divBdr>
        <w:top w:val="none" w:sz="0" w:space="0" w:color="auto"/>
        <w:left w:val="none" w:sz="0" w:space="0" w:color="auto"/>
        <w:bottom w:val="none" w:sz="0" w:space="0" w:color="auto"/>
        <w:right w:val="none" w:sz="0" w:space="0" w:color="auto"/>
      </w:divBdr>
    </w:div>
    <w:div w:id="1704014084">
      <w:bodyDiv w:val="1"/>
      <w:marLeft w:val="0"/>
      <w:marRight w:val="0"/>
      <w:marTop w:val="0"/>
      <w:marBottom w:val="0"/>
      <w:divBdr>
        <w:top w:val="none" w:sz="0" w:space="0" w:color="auto"/>
        <w:left w:val="none" w:sz="0" w:space="0" w:color="auto"/>
        <w:bottom w:val="none" w:sz="0" w:space="0" w:color="auto"/>
        <w:right w:val="none" w:sz="0" w:space="0" w:color="auto"/>
      </w:divBdr>
      <w:divsChild>
        <w:div w:id="221525158">
          <w:marLeft w:val="930"/>
          <w:marRight w:val="0"/>
          <w:marTop w:val="0"/>
          <w:marBottom w:val="0"/>
          <w:divBdr>
            <w:top w:val="none" w:sz="0" w:space="0" w:color="auto"/>
            <w:left w:val="none" w:sz="0" w:space="0" w:color="auto"/>
            <w:bottom w:val="none" w:sz="0" w:space="0" w:color="auto"/>
            <w:right w:val="none" w:sz="0" w:space="0" w:color="auto"/>
          </w:divBdr>
        </w:div>
        <w:div w:id="978341378">
          <w:marLeft w:val="930"/>
          <w:marRight w:val="0"/>
          <w:marTop w:val="0"/>
          <w:marBottom w:val="0"/>
          <w:divBdr>
            <w:top w:val="none" w:sz="0" w:space="0" w:color="auto"/>
            <w:left w:val="none" w:sz="0" w:space="0" w:color="auto"/>
            <w:bottom w:val="none" w:sz="0" w:space="0" w:color="auto"/>
            <w:right w:val="none" w:sz="0" w:space="0" w:color="auto"/>
          </w:divBdr>
        </w:div>
        <w:div w:id="1273442711">
          <w:marLeft w:val="930"/>
          <w:marRight w:val="0"/>
          <w:marTop w:val="0"/>
          <w:marBottom w:val="0"/>
          <w:divBdr>
            <w:top w:val="none" w:sz="0" w:space="0" w:color="auto"/>
            <w:left w:val="none" w:sz="0" w:space="0" w:color="auto"/>
            <w:bottom w:val="none" w:sz="0" w:space="0" w:color="auto"/>
            <w:right w:val="none" w:sz="0" w:space="0" w:color="auto"/>
          </w:divBdr>
        </w:div>
        <w:div w:id="1819154110">
          <w:marLeft w:val="930"/>
          <w:marRight w:val="0"/>
          <w:marTop w:val="0"/>
          <w:marBottom w:val="0"/>
          <w:divBdr>
            <w:top w:val="none" w:sz="0" w:space="0" w:color="auto"/>
            <w:left w:val="none" w:sz="0" w:space="0" w:color="auto"/>
            <w:bottom w:val="none" w:sz="0" w:space="0" w:color="auto"/>
            <w:right w:val="none" w:sz="0" w:space="0" w:color="auto"/>
          </w:divBdr>
        </w:div>
        <w:div w:id="2129155819">
          <w:marLeft w:val="930"/>
          <w:marRight w:val="0"/>
          <w:marTop w:val="0"/>
          <w:marBottom w:val="0"/>
          <w:divBdr>
            <w:top w:val="none" w:sz="0" w:space="0" w:color="auto"/>
            <w:left w:val="none" w:sz="0" w:space="0" w:color="auto"/>
            <w:bottom w:val="none" w:sz="0" w:space="0" w:color="auto"/>
            <w:right w:val="none" w:sz="0" w:space="0" w:color="auto"/>
          </w:divBdr>
        </w:div>
      </w:divsChild>
    </w:div>
    <w:div w:id="1920284805">
      <w:bodyDiv w:val="1"/>
      <w:marLeft w:val="0"/>
      <w:marRight w:val="0"/>
      <w:marTop w:val="0"/>
      <w:marBottom w:val="0"/>
      <w:divBdr>
        <w:top w:val="none" w:sz="0" w:space="0" w:color="auto"/>
        <w:left w:val="none" w:sz="0" w:space="0" w:color="auto"/>
        <w:bottom w:val="none" w:sz="0" w:space="0" w:color="auto"/>
        <w:right w:val="none" w:sz="0" w:space="0" w:color="auto"/>
      </w:divBdr>
    </w:div>
    <w:div w:id="1946841899">
      <w:bodyDiv w:val="1"/>
      <w:marLeft w:val="0"/>
      <w:marRight w:val="0"/>
      <w:marTop w:val="0"/>
      <w:marBottom w:val="0"/>
      <w:divBdr>
        <w:top w:val="none" w:sz="0" w:space="0" w:color="auto"/>
        <w:left w:val="none" w:sz="0" w:space="0" w:color="auto"/>
        <w:bottom w:val="none" w:sz="0" w:space="0" w:color="auto"/>
        <w:right w:val="none" w:sz="0" w:space="0" w:color="auto"/>
      </w:divBdr>
    </w:div>
    <w:div w:id="196103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3C521.B2992550"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C8BC3240EB4BF5AFFBE55B573953A2"/>
        <w:category>
          <w:name w:val="General"/>
          <w:gallery w:val="placeholder"/>
        </w:category>
        <w:types>
          <w:type w:val="bbPlcHdr"/>
        </w:types>
        <w:behaviors>
          <w:behavior w:val="content"/>
        </w:behaviors>
        <w:guid w:val="{DC822B5C-8245-4D79-BA07-9C652B1E1144}"/>
      </w:docPartPr>
      <w:docPartBody>
        <w:p w:rsidR="00DC4760" w:rsidRDefault="00DC4760">
          <w:pPr>
            <w:pStyle w:val="40C8BC3240EB4BF5AFFBE55B573953A2"/>
          </w:pPr>
          <w:r w:rsidRPr="00627C0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A00000AF" w:usb1="5000604B"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bin">
    <w:altName w:val="Calibri"/>
    <w:panose1 w:val="00000000000000000000"/>
    <w:charset w:val="00"/>
    <w:family w:val="swiss"/>
    <w:notTrueType/>
    <w:pitch w:val="variable"/>
    <w:sig w:usb0="8000002F" w:usb1="0000000B"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2C5"/>
    <w:rsid w:val="00093D16"/>
    <w:rsid w:val="00097C7D"/>
    <w:rsid w:val="000C63F0"/>
    <w:rsid w:val="000E6A88"/>
    <w:rsid w:val="0017652E"/>
    <w:rsid w:val="001F466F"/>
    <w:rsid w:val="0022133D"/>
    <w:rsid w:val="00232643"/>
    <w:rsid w:val="002F2558"/>
    <w:rsid w:val="00307219"/>
    <w:rsid w:val="00315905"/>
    <w:rsid w:val="00430277"/>
    <w:rsid w:val="00463521"/>
    <w:rsid w:val="00506DAA"/>
    <w:rsid w:val="00524B09"/>
    <w:rsid w:val="005F4EE9"/>
    <w:rsid w:val="00652AB5"/>
    <w:rsid w:val="0070477C"/>
    <w:rsid w:val="007144A2"/>
    <w:rsid w:val="007431E9"/>
    <w:rsid w:val="007839A6"/>
    <w:rsid w:val="00837BE5"/>
    <w:rsid w:val="0086487C"/>
    <w:rsid w:val="008D5991"/>
    <w:rsid w:val="00924879"/>
    <w:rsid w:val="00932103"/>
    <w:rsid w:val="009C62C5"/>
    <w:rsid w:val="009F130D"/>
    <w:rsid w:val="00A12478"/>
    <w:rsid w:val="00A665B6"/>
    <w:rsid w:val="00A82B55"/>
    <w:rsid w:val="00BF3E1F"/>
    <w:rsid w:val="00C17B89"/>
    <w:rsid w:val="00C80533"/>
    <w:rsid w:val="00CB2475"/>
    <w:rsid w:val="00D851FD"/>
    <w:rsid w:val="00DC4760"/>
    <w:rsid w:val="00EA1BE4"/>
    <w:rsid w:val="00EB7132"/>
    <w:rsid w:val="00EE3B4E"/>
    <w:rsid w:val="00F40870"/>
    <w:rsid w:val="00F67045"/>
    <w:rsid w:val="00FB72F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62C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879"/>
    <w:rPr>
      <w:color w:val="808080"/>
    </w:rPr>
  </w:style>
  <w:style w:type="paragraph" w:customStyle="1" w:styleId="F63DF1D2006E49DE9911FE53C40026F0">
    <w:name w:val="F63DF1D2006E49DE9911FE53C40026F0"/>
    <w:rsid w:val="009C62C5"/>
  </w:style>
  <w:style w:type="paragraph" w:customStyle="1" w:styleId="E4183015751F44B3AB50EC3FDFC85A06">
    <w:name w:val="E4183015751F44B3AB50EC3FDFC85A06"/>
    <w:rsid w:val="009C62C5"/>
  </w:style>
  <w:style w:type="paragraph" w:customStyle="1" w:styleId="8EE8A325F0594576A6EEBB45D72CA73F">
    <w:name w:val="8EE8A325F0594576A6EEBB45D72CA73F"/>
    <w:rsid w:val="009C62C5"/>
  </w:style>
  <w:style w:type="paragraph" w:customStyle="1" w:styleId="CE31C8B5F587490D96AD14DB7F8AB462">
    <w:name w:val="CE31C8B5F587490D96AD14DB7F8AB462"/>
    <w:rsid w:val="009C62C5"/>
  </w:style>
  <w:style w:type="paragraph" w:customStyle="1" w:styleId="6244DF01FDF9427D9B43625981BC992F">
    <w:name w:val="6244DF01FDF9427D9B43625981BC992F"/>
    <w:rsid w:val="00524B09"/>
  </w:style>
  <w:style w:type="paragraph" w:customStyle="1" w:styleId="BD4DB086272747F6B3A6AAA6C8A26574">
    <w:name w:val="BD4DB086272747F6B3A6AAA6C8A26574"/>
    <w:rsid w:val="00524B09"/>
  </w:style>
  <w:style w:type="paragraph" w:customStyle="1" w:styleId="40C8BC3240EB4BF5AFFBE55B573953A2">
    <w:name w:val="40C8BC3240EB4BF5AFFBE55B573953A2"/>
  </w:style>
  <w:style w:type="paragraph" w:customStyle="1" w:styleId="BE41D63BE4B5438A8B13AFFA8AA34BC1">
    <w:name w:val="BE41D63BE4B5438A8B13AFFA8AA34BC1"/>
  </w:style>
  <w:style w:type="paragraph" w:customStyle="1" w:styleId="25CEA43F8FF24668A3D5E91CB494520F">
    <w:name w:val="25CEA43F8FF24668A3D5E91CB494520F"/>
  </w:style>
  <w:style w:type="paragraph" w:customStyle="1" w:styleId="84CB7AC9708A4EB583772716E8DA2B80">
    <w:name w:val="84CB7AC9708A4EB583772716E8DA2B80"/>
  </w:style>
  <w:style w:type="paragraph" w:customStyle="1" w:styleId="5C318C816F5B4D01BFF9D63F0B2AE593">
    <w:name w:val="5C318C816F5B4D01BFF9D63F0B2AE593"/>
  </w:style>
  <w:style w:type="paragraph" w:customStyle="1" w:styleId="11E3BCD0091F49A3A6C595CB7795FE0F">
    <w:name w:val="11E3BCD0091F49A3A6C595CB7795FE0F"/>
    <w:rsid w:val="009248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F287F7F5BAC041BAF830ABD234B84E" ma:contentTypeVersion="4" ma:contentTypeDescription="Create a new document." ma:contentTypeScope="" ma:versionID="e300cabc67cd6847baab2b58da7d69ea">
  <xsd:schema xmlns:xsd="http://www.w3.org/2001/XMLSchema" xmlns:xs="http://www.w3.org/2001/XMLSchema" xmlns:p="http://schemas.microsoft.com/office/2006/metadata/properties" xmlns:ns2="e10ce173-9c9f-44c1-abb0-4096163cfd05" xmlns:ns3="19f6b536-819c-49ae-9b0d-dc7dd09f0c11" targetNamespace="http://schemas.microsoft.com/office/2006/metadata/properties" ma:root="true" ma:fieldsID="c5731d006c826d6a3dd0d5ba37affa3f" ns2:_="" ns3:_="">
    <xsd:import namespace="e10ce173-9c9f-44c1-abb0-4096163cfd05"/>
    <xsd:import namespace="19f6b536-819c-49ae-9b0d-dc7dd09f0c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ce173-9c9f-44c1-abb0-4096163cf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f6b536-819c-49ae-9b0d-dc7dd09f0c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9f6b536-819c-49ae-9b0d-dc7dd09f0c11">
      <UserInfo>
        <DisplayName>Karen Falconer | HR Solutions</DisplayName>
        <AccountId>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0C75C-47A7-4D2A-901E-848D2532A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ce173-9c9f-44c1-abb0-4096163cfd05"/>
    <ds:schemaRef ds:uri="19f6b536-819c-49ae-9b0d-dc7dd09f0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345701-08B8-4974-91BA-76240B737636}">
  <ds:schemaRefs>
    <ds:schemaRef ds:uri="http://schemas.microsoft.com/sharepoint/v3/contenttype/forms"/>
  </ds:schemaRefs>
</ds:datastoreItem>
</file>

<file path=customXml/itemProps3.xml><?xml version="1.0" encoding="utf-8"?>
<ds:datastoreItem xmlns:ds="http://schemas.openxmlformats.org/officeDocument/2006/customXml" ds:itemID="{AC3FD2B4-18F3-4938-8BFE-6AD23FF2FEF7}">
  <ds:schemaRefs>
    <ds:schemaRef ds:uri="e10ce173-9c9f-44c1-abb0-4096163cfd05"/>
    <ds:schemaRef ds:uri="http://purl.org/dc/terms/"/>
    <ds:schemaRef ds:uri="19f6b536-819c-49ae-9b0d-dc7dd09f0c11"/>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1B5C70CC-298E-4863-A565-7242C3696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4469</Words>
  <Characters>25478</Characters>
  <Application>Microsoft Office Word</Application>
  <DocSecurity>4</DocSecurity>
  <Lines>212</Lines>
  <Paragraphs>59</Paragraphs>
  <ScaleCrop>false</ScaleCrop>
  <HeadingPairs>
    <vt:vector size="2" baseType="variant">
      <vt:variant>
        <vt:lpstr>Title</vt:lpstr>
      </vt:variant>
      <vt:variant>
        <vt:i4>1</vt:i4>
      </vt:variant>
    </vt:vector>
  </HeadingPairs>
  <TitlesOfParts>
    <vt:vector size="1" baseType="lpstr">
      <vt:lpstr>General data protection policy</vt:lpstr>
    </vt:vector>
  </TitlesOfParts>
  <Company>Business Name here</Company>
  <LinksUpToDate>false</LinksUpToDate>
  <CharactersWithSpaces>29888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data protection policy</dc:title>
  <dc:subject/>
  <dc:creator>AB</dc:creator>
  <cp:keywords/>
  <dc:description/>
  <cp:lastModifiedBy>Sarah Brown</cp:lastModifiedBy>
  <cp:revision>2</cp:revision>
  <dcterms:created xsi:type="dcterms:W3CDTF">2018-04-26T13:45:00Z</dcterms:created>
  <dcterms:modified xsi:type="dcterms:W3CDTF">2018-04-26T13:45:00Z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0x01010042F287F7F5BAC041BAF830ABD234B84E</vt:lpwstr>
  </property>
</Properties>
</file>